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C9F48" w14:textId="29F0973D" w:rsidR="00E7617E" w:rsidRPr="00901AAB" w:rsidRDefault="00EE1EEE" w:rsidP="00E7617E">
      <w:pPr>
        <w:shd w:val="clear" w:color="auto" w:fill="FFFFFF"/>
        <w:spacing w:after="0" w:line="240" w:lineRule="auto"/>
        <w:jc w:val="center"/>
        <w:rPr>
          <w:rFonts w:asciiTheme="minorHAnsi" w:eastAsia="Times New Roman" w:hAnsiTheme="minorHAnsi" w:cstheme="minorHAnsi"/>
          <w:b/>
          <w:bCs/>
          <w:color w:val="000001"/>
          <w:lang w:eastAsia="tr-TR"/>
        </w:rPr>
      </w:pPr>
      <w:r w:rsidRPr="00901AAB">
        <w:rPr>
          <w:rFonts w:asciiTheme="minorHAnsi" w:eastAsia="Helvetica Neue" w:hAnsiTheme="minorHAnsi" w:cstheme="minorHAnsi"/>
          <w:b/>
          <w:color w:val="333333"/>
        </w:rPr>
        <w:br/>
      </w:r>
      <w:r w:rsidR="00E158A3" w:rsidRPr="00901AAB">
        <w:rPr>
          <w:rFonts w:asciiTheme="minorHAnsi" w:eastAsia="Times New Roman" w:hAnsiTheme="minorHAnsi" w:cstheme="minorHAnsi"/>
          <w:b/>
          <w:bCs/>
          <w:color w:val="000001"/>
          <w:lang w:eastAsia="tr-TR"/>
        </w:rPr>
        <w:t xml:space="preserve">2024-2025 </w:t>
      </w:r>
      <w:r w:rsidR="002A3CBF" w:rsidRPr="00901AAB">
        <w:rPr>
          <w:rFonts w:asciiTheme="minorHAnsi" w:eastAsia="Times New Roman" w:hAnsiTheme="minorHAnsi" w:cstheme="minorHAnsi"/>
          <w:b/>
          <w:bCs/>
          <w:color w:val="000001"/>
          <w:lang w:eastAsia="tr-TR"/>
        </w:rPr>
        <w:t>ERASMUS+ KA131 ÖĞRENİM HAREKETLİLİĞİ İLANI</w:t>
      </w:r>
    </w:p>
    <w:p w14:paraId="3F3681C1" w14:textId="4A1762A6" w:rsidR="00E7617E" w:rsidRPr="00901AAB" w:rsidRDefault="00E7617E" w:rsidP="00E7617E">
      <w:pPr>
        <w:shd w:val="clear" w:color="auto" w:fill="FFFFFF"/>
        <w:spacing w:after="150" w:line="240" w:lineRule="auto"/>
        <w:rPr>
          <w:rFonts w:asciiTheme="minorHAnsi" w:eastAsia="Helvetica Neue" w:hAnsiTheme="minorHAnsi" w:cstheme="minorHAnsi"/>
          <w:b/>
          <w:color w:val="333333"/>
        </w:rPr>
      </w:pPr>
    </w:p>
    <w:p w14:paraId="50D670F2" w14:textId="5BA1A373" w:rsidR="001C2864" w:rsidRPr="00901AAB" w:rsidRDefault="00C44750" w:rsidP="00C44750">
      <w:pPr>
        <w:shd w:val="clear" w:color="auto" w:fill="FFFFFF"/>
        <w:spacing w:after="150" w:line="240" w:lineRule="auto"/>
        <w:jc w:val="center"/>
        <w:rPr>
          <w:rFonts w:asciiTheme="minorHAnsi" w:eastAsia="Helvetica Neue" w:hAnsiTheme="minorHAnsi" w:cstheme="minorHAnsi"/>
          <w:b/>
          <w:color w:val="333333"/>
        </w:rPr>
      </w:pPr>
      <w:r w:rsidRPr="00901AAB">
        <w:rPr>
          <w:rFonts w:asciiTheme="minorHAnsi" w:eastAsia="Helvetica Neue" w:hAnsiTheme="minorHAnsi" w:cstheme="minorHAnsi"/>
          <w:b/>
          <w:color w:val="333333"/>
        </w:rPr>
        <w:t>Seçim Takvimi</w:t>
      </w:r>
    </w:p>
    <w:p w14:paraId="052C76B7" w14:textId="77777777" w:rsidR="00C44750" w:rsidRPr="00901AAB" w:rsidRDefault="00C44750" w:rsidP="00C44750">
      <w:pPr>
        <w:shd w:val="clear" w:color="auto" w:fill="FFFFFF"/>
        <w:spacing w:after="150" w:line="240" w:lineRule="auto"/>
        <w:jc w:val="center"/>
        <w:rPr>
          <w:rFonts w:asciiTheme="minorHAnsi" w:eastAsia="Helvetica Neue" w:hAnsiTheme="minorHAnsi" w:cstheme="minorHAnsi"/>
          <w:b/>
          <w:color w:val="333333"/>
        </w:rPr>
      </w:pPr>
    </w:p>
    <w:p w14:paraId="1029CA48" w14:textId="77777777" w:rsidR="00E03396" w:rsidRPr="00E03396" w:rsidRDefault="00E03396" w:rsidP="00E03396">
      <w:pPr>
        <w:spacing w:after="0" w:line="240" w:lineRule="auto"/>
        <w:rPr>
          <w:rFonts w:asciiTheme="minorHAnsi" w:eastAsia="Times New Roman" w:hAnsiTheme="minorHAnsi" w:cstheme="minorHAnsi"/>
          <w:color w:val="000001"/>
          <w:lang w:val="en-US"/>
        </w:rPr>
      </w:pPr>
      <w:r w:rsidRPr="00E03396">
        <w:rPr>
          <w:rFonts w:asciiTheme="minorHAnsi" w:eastAsia="Times New Roman" w:hAnsiTheme="minorHAnsi" w:cstheme="minorHAnsi"/>
          <w:b/>
          <w:bCs/>
          <w:color w:val="000001"/>
          <w:lang w:val="en-US"/>
        </w:rPr>
        <w:t>İlan Yayınlanma Tarihi:</w:t>
      </w:r>
      <w:r w:rsidRPr="00E03396">
        <w:rPr>
          <w:rFonts w:asciiTheme="minorHAnsi" w:eastAsia="Times New Roman" w:hAnsiTheme="minorHAnsi" w:cstheme="minorHAnsi"/>
          <w:color w:val="000001"/>
          <w:lang w:val="en-US"/>
        </w:rPr>
        <w:t> 01.11.2023</w:t>
      </w:r>
    </w:p>
    <w:p w14:paraId="2E41F669" w14:textId="77777777" w:rsidR="00E03396" w:rsidRPr="00E03396" w:rsidRDefault="00E03396" w:rsidP="00E03396">
      <w:pPr>
        <w:spacing w:after="0" w:line="240" w:lineRule="auto"/>
        <w:rPr>
          <w:rFonts w:asciiTheme="minorHAnsi" w:eastAsia="Times New Roman" w:hAnsiTheme="minorHAnsi" w:cstheme="minorHAnsi"/>
          <w:color w:val="000001"/>
          <w:lang w:val="en-US"/>
        </w:rPr>
      </w:pPr>
      <w:r w:rsidRPr="00E03396">
        <w:rPr>
          <w:rFonts w:asciiTheme="minorHAnsi" w:eastAsia="Times New Roman" w:hAnsiTheme="minorHAnsi" w:cstheme="minorHAnsi"/>
          <w:b/>
          <w:bCs/>
          <w:color w:val="000001"/>
          <w:lang w:val="en-US"/>
        </w:rPr>
        <w:t>Başvuru Başlangıç Tarihi:</w:t>
      </w:r>
      <w:r w:rsidRPr="00E03396">
        <w:rPr>
          <w:rFonts w:asciiTheme="minorHAnsi" w:eastAsia="Times New Roman" w:hAnsiTheme="minorHAnsi" w:cstheme="minorHAnsi"/>
          <w:color w:val="000001"/>
          <w:lang w:val="en-US"/>
        </w:rPr>
        <w:t> 21.11.2023</w:t>
      </w:r>
    </w:p>
    <w:p w14:paraId="3396F436" w14:textId="77777777" w:rsidR="00E03396" w:rsidRPr="00E03396" w:rsidRDefault="00E03396" w:rsidP="00E03396">
      <w:pPr>
        <w:spacing w:after="0" w:line="240" w:lineRule="auto"/>
        <w:rPr>
          <w:rFonts w:asciiTheme="minorHAnsi" w:eastAsia="Times New Roman" w:hAnsiTheme="minorHAnsi" w:cstheme="minorHAnsi"/>
          <w:color w:val="000001"/>
          <w:lang w:val="en-US"/>
        </w:rPr>
      </w:pPr>
      <w:r w:rsidRPr="00E03396">
        <w:rPr>
          <w:rFonts w:asciiTheme="minorHAnsi" w:eastAsia="Times New Roman" w:hAnsiTheme="minorHAnsi" w:cstheme="minorHAnsi"/>
          <w:b/>
          <w:bCs/>
          <w:color w:val="000001"/>
          <w:lang w:val="en-US"/>
        </w:rPr>
        <w:t>Başvuru Bitiş Tarihi:</w:t>
      </w:r>
      <w:r w:rsidRPr="00E03396">
        <w:rPr>
          <w:rFonts w:asciiTheme="minorHAnsi" w:eastAsia="Times New Roman" w:hAnsiTheme="minorHAnsi" w:cstheme="minorHAnsi"/>
          <w:color w:val="000001"/>
          <w:lang w:val="en-US"/>
        </w:rPr>
        <w:t xml:space="preserve"> 13.12.2023</w:t>
      </w:r>
    </w:p>
    <w:p w14:paraId="41237BD5" w14:textId="77777777" w:rsidR="00E03396" w:rsidRPr="00E03396" w:rsidRDefault="00E03396" w:rsidP="00E03396">
      <w:pPr>
        <w:spacing w:after="0" w:line="240" w:lineRule="auto"/>
        <w:jc w:val="both"/>
        <w:rPr>
          <w:rFonts w:asciiTheme="minorHAnsi" w:eastAsia="Times New Roman" w:hAnsiTheme="minorHAnsi" w:cstheme="minorHAnsi"/>
          <w:color w:val="000001"/>
          <w:lang w:val="en-US"/>
        </w:rPr>
      </w:pPr>
      <w:r w:rsidRPr="00E03396">
        <w:rPr>
          <w:rFonts w:asciiTheme="minorHAnsi" w:eastAsia="Times New Roman" w:hAnsiTheme="minorHAnsi" w:cstheme="minorHAnsi"/>
          <w:b/>
          <w:bCs/>
          <w:color w:val="000001"/>
          <w:lang w:val="en-US"/>
        </w:rPr>
        <w:t>Yabancı Dil Sınav Tarihi, Yeri ve Formatı:</w:t>
      </w:r>
    </w:p>
    <w:p w14:paraId="09526769" w14:textId="77777777" w:rsidR="00E03396" w:rsidRPr="00E03396" w:rsidRDefault="00E03396" w:rsidP="00E03396">
      <w:pPr>
        <w:spacing w:after="0" w:line="240" w:lineRule="auto"/>
        <w:jc w:val="both"/>
        <w:rPr>
          <w:rFonts w:asciiTheme="minorHAnsi" w:eastAsia="Times New Roman" w:hAnsiTheme="minorHAnsi" w:cstheme="minorHAnsi"/>
          <w:color w:val="000001"/>
          <w:lang w:val="en-US"/>
        </w:rPr>
      </w:pPr>
      <w:r w:rsidRPr="00E03396">
        <w:rPr>
          <w:rFonts w:asciiTheme="minorHAnsi" w:eastAsia="Times New Roman" w:hAnsiTheme="minorHAnsi" w:cstheme="minorHAnsi"/>
          <w:color w:val="000000"/>
          <w:lang w:val="en-US"/>
        </w:rPr>
        <w:t xml:space="preserve">1. Sınav: </w:t>
      </w:r>
      <w:r w:rsidRPr="00E03396">
        <w:rPr>
          <w:rFonts w:asciiTheme="minorHAnsi" w:eastAsia="Times New Roman" w:hAnsiTheme="minorHAnsi" w:cstheme="minorHAnsi"/>
          <w:color w:val="000001"/>
          <w:lang w:val="en-US"/>
        </w:rPr>
        <w:t xml:space="preserve">21.12.2023- </w:t>
      </w:r>
      <w:r w:rsidRPr="00E03396">
        <w:rPr>
          <w:rFonts w:asciiTheme="minorHAnsi" w:eastAsia="Times New Roman" w:hAnsiTheme="minorHAnsi" w:cstheme="minorHAnsi"/>
          <w:color w:val="000000"/>
          <w:lang w:val="en-US"/>
        </w:rPr>
        <w:t>Çoktan seçmeli, kelime, dilbilgisi, okuma becerilerini ölçer</w:t>
      </w:r>
    </w:p>
    <w:p w14:paraId="3955D022" w14:textId="77777777" w:rsidR="00E03396" w:rsidRPr="00E03396" w:rsidRDefault="00E03396" w:rsidP="00E03396">
      <w:pPr>
        <w:spacing w:after="0" w:line="240" w:lineRule="auto"/>
        <w:jc w:val="both"/>
        <w:rPr>
          <w:rFonts w:asciiTheme="minorHAnsi" w:eastAsia="Times New Roman" w:hAnsiTheme="minorHAnsi" w:cstheme="minorHAnsi"/>
          <w:color w:val="000001"/>
          <w:lang w:val="en-US"/>
        </w:rPr>
      </w:pPr>
      <w:r w:rsidRPr="00E03396">
        <w:rPr>
          <w:rFonts w:asciiTheme="minorHAnsi" w:eastAsia="Times New Roman" w:hAnsiTheme="minorHAnsi" w:cstheme="minorHAnsi"/>
          <w:color w:val="000000"/>
          <w:lang w:val="en-US"/>
        </w:rPr>
        <w:t xml:space="preserve">2. Sınav: </w:t>
      </w:r>
      <w:r w:rsidRPr="00E03396">
        <w:rPr>
          <w:rFonts w:asciiTheme="minorHAnsi" w:eastAsia="Times New Roman" w:hAnsiTheme="minorHAnsi" w:cstheme="minorHAnsi"/>
          <w:color w:val="000001"/>
          <w:lang w:val="en-US"/>
        </w:rPr>
        <w:t xml:space="preserve">22.12.2023- </w:t>
      </w:r>
      <w:r w:rsidRPr="00E03396">
        <w:rPr>
          <w:rFonts w:asciiTheme="minorHAnsi" w:eastAsia="Times New Roman" w:hAnsiTheme="minorHAnsi" w:cstheme="minorHAnsi"/>
          <w:color w:val="000000"/>
          <w:lang w:val="en-US"/>
        </w:rPr>
        <w:t>Dinleme becerisini ölçer.</w:t>
      </w:r>
    </w:p>
    <w:p w14:paraId="2C1E698A" w14:textId="77777777" w:rsidR="00E03396" w:rsidRPr="00E03396" w:rsidRDefault="00E03396" w:rsidP="00E03396">
      <w:pPr>
        <w:spacing w:after="0" w:line="240" w:lineRule="auto"/>
        <w:rPr>
          <w:rFonts w:asciiTheme="minorHAnsi" w:eastAsia="Times New Roman" w:hAnsiTheme="minorHAnsi" w:cstheme="minorHAnsi"/>
          <w:color w:val="000001"/>
          <w:lang w:val="en-US"/>
        </w:rPr>
      </w:pPr>
      <w:r w:rsidRPr="00E03396">
        <w:rPr>
          <w:rFonts w:asciiTheme="minorHAnsi" w:eastAsia="Times New Roman" w:hAnsiTheme="minorHAnsi" w:cstheme="minorHAnsi"/>
          <w:color w:val="000001"/>
          <w:lang w:val="en-US"/>
        </w:rPr>
        <w:t>Yabancı Dil Sınavına ilişkin bilgilendirmeler Yabancı Diller Bölümü web sayfasında ilan edilecektir.  </w:t>
      </w:r>
    </w:p>
    <w:p w14:paraId="25C3AE06" w14:textId="77777777" w:rsidR="00E03396" w:rsidRPr="00E03396" w:rsidRDefault="00E03396" w:rsidP="00E03396">
      <w:pPr>
        <w:spacing w:after="0" w:line="240" w:lineRule="auto"/>
        <w:rPr>
          <w:rFonts w:asciiTheme="minorHAnsi" w:eastAsia="Times New Roman" w:hAnsiTheme="minorHAnsi" w:cstheme="minorHAnsi"/>
          <w:color w:val="000001"/>
          <w:lang w:val="en-US"/>
        </w:rPr>
      </w:pPr>
      <w:r w:rsidRPr="00E03396">
        <w:rPr>
          <w:rFonts w:asciiTheme="minorHAnsi" w:eastAsia="Times New Roman" w:hAnsiTheme="minorHAnsi" w:cstheme="minorHAnsi"/>
          <w:b/>
          <w:bCs/>
          <w:color w:val="000001"/>
          <w:lang w:val="en-US"/>
        </w:rPr>
        <w:t xml:space="preserve">Ön Değerlendirme Açıklama Tarihi: </w:t>
      </w:r>
      <w:r w:rsidRPr="00E03396">
        <w:rPr>
          <w:rFonts w:asciiTheme="minorHAnsi" w:eastAsia="Times New Roman" w:hAnsiTheme="minorHAnsi" w:cstheme="minorHAnsi"/>
          <w:color w:val="000001"/>
          <w:lang w:val="en-US"/>
        </w:rPr>
        <w:t>09.01.2024</w:t>
      </w:r>
    </w:p>
    <w:p w14:paraId="5EF7DC51" w14:textId="77777777" w:rsidR="00E03396" w:rsidRPr="00E03396" w:rsidRDefault="00E03396" w:rsidP="00E03396">
      <w:pPr>
        <w:spacing w:after="0" w:line="240" w:lineRule="auto"/>
        <w:rPr>
          <w:rFonts w:asciiTheme="minorHAnsi" w:eastAsia="Times New Roman" w:hAnsiTheme="minorHAnsi" w:cstheme="minorHAnsi"/>
          <w:color w:val="000001"/>
          <w:lang w:val="en-US"/>
        </w:rPr>
      </w:pPr>
      <w:r w:rsidRPr="00E03396">
        <w:rPr>
          <w:rFonts w:asciiTheme="minorHAnsi" w:eastAsia="Times New Roman" w:hAnsiTheme="minorHAnsi" w:cstheme="minorHAnsi"/>
          <w:b/>
          <w:bCs/>
          <w:color w:val="000001"/>
          <w:lang w:val="en-US"/>
        </w:rPr>
        <w:t>Sonuçlara İtiraz ve Feragat Tarihi: </w:t>
      </w:r>
      <w:r w:rsidRPr="00E03396">
        <w:rPr>
          <w:rFonts w:asciiTheme="minorHAnsi" w:eastAsia="Times New Roman" w:hAnsiTheme="minorHAnsi" w:cstheme="minorHAnsi"/>
          <w:color w:val="000001"/>
          <w:lang w:val="en-US"/>
        </w:rPr>
        <w:t>16.01.2024</w:t>
      </w:r>
    </w:p>
    <w:p w14:paraId="65CBFBD8" w14:textId="77777777" w:rsidR="00E03396" w:rsidRPr="00E03396" w:rsidRDefault="00E03396" w:rsidP="00E03396">
      <w:pPr>
        <w:spacing w:after="0" w:line="240" w:lineRule="auto"/>
        <w:rPr>
          <w:rFonts w:asciiTheme="minorHAnsi" w:eastAsia="Times New Roman" w:hAnsiTheme="minorHAnsi" w:cstheme="minorHAnsi"/>
          <w:color w:val="000001"/>
          <w:lang w:val="en-US"/>
        </w:rPr>
      </w:pPr>
      <w:r w:rsidRPr="00E03396">
        <w:rPr>
          <w:rFonts w:asciiTheme="minorHAnsi" w:eastAsia="Times New Roman" w:hAnsiTheme="minorHAnsi" w:cstheme="minorHAnsi"/>
          <w:b/>
          <w:bCs/>
          <w:color w:val="000001"/>
          <w:lang w:val="en-US"/>
        </w:rPr>
        <w:t xml:space="preserve">Kesin Sonuç Açıklama Tarihi: </w:t>
      </w:r>
      <w:r w:rsidRPr="00E03396">
        <w:rPr>
          <w:rFonts w:asciiTheme="minorHAnsi" w:eastAsia="Times New Roman" w:hAnsiTheme="minorHAnsi" w:cstheme="minorHAnsi"/>
          <w:color w:val="000001"/>
          <w:lang w:val="en-US"/>
        </w:rPr>
        <w:t>17.01.2024</w:t>
      </w:r>
    </w:p>
    <w:p w14:paraId="731AC745" w14:textId="77777777" w:rsidR="00E03396" w:rsidRDefault="00E03396" w:rsidP="00E03396">
      <w:pPr>
        <w:spacing w:after="0" w:line="240" w:lineRule="auto"/>
        <w:rPr>
          <w:rFonts w:asciiTheme="minorHAnsi" w:eastAsia="Times New Roman" w:hAnsiTheme="minorHAnsi" w:cstheme="minorHAnsi"/>
          <w:color w:val="000001"/>
          <w:lang w:val="en-US"/>
        </w:rPr>
      </w:pPr>
      <w:r w:rsidRPr="00E03396">
        <w:rPr>
          <w:rFonts w:asciiTheme="minorHAnsi" w:eastAsia="Times New Roman" w:hAnsiTheme="minorHAnsi" w:cstheme="minorHAnsi"/>
          <w:b/>
          <w:bCs/>
          <w:color w:val="000001"/>
          <w:lang w:val="en-US"/>
        </w:rPr>
        <w:t xml:space="preserve">Başvuru Adresi: </w:t>
      </w:r>
      <w:hyperlink r:id="rId9" w:history="1">
        <w:r w:rsidRPr="00125A1C">
          <w:rPr>
            <w:rStyle w:val="Kpr"/>
            <w:rFonts w:asciiTheme="minorHAnsi" w:eastAsia="Times New Roman" w:hAnsiTheme="minorHAnsi" w:cstheme="minorHAnsi"/>
            <w:lang w:val="en-US"/>
          </w:rPr>
          <w:t>https://turnaportal.ua.gov.tr/giris</w:t>
        </w:r>
      </w:hyperlink>
      <w:r>
        <w:rPr>
          <w:rFonts w:asciiTheme="minorHAnsi" w:eastAsia="Times New Roman" w:hAnsiTheme="minorHAnsi" w:cstheme="minorHAnsi"/>
          <w:color w:val="000001"/>
          <w:lang w:val="en-US"/>
        </w:rPr>
        <w:t xml:space="preserve"> </w:t>
      </w:r>
    </w:p>
    <w:p w14:paraId="00187C27" w14:textId="655B9C1F" w:rsidR="00E03396" w:rsidRPr="00E03396" w:rsidRDefault="00E03396" w:rsidP="00E03396">
      <w:pPr>
        <w:spacing w:after="0" w:line="240" w:lineRule="auto"/>
        <w:rPr>
          <w:rFonts w:asciiTheme="minorHAnsi" w:eastAsia="Times New Roman" w:hAnsiTheme="minorHAnsi" w:cstheme="minorHAnsi"/>
          <w:color w:val="000001"/>
          <w:lang w:val="en-US"/>
        </w:rPr>
      </w:pPr>
      <w:bookmarkStart w:id="0" w:name="_GoBack"/>
      <w:bookmarkEnd w:id="0"/>
      <w:r w:rsidRPr="00E03396">
        <w:rPr>
          <w:rFonts w:asciiTheme="minorHAnsi" w:eastAsia="Times New Roman" w:hAnsiTheme="minorHAnsi" w:cstheme="minorHAnsi"/>
          <w:b/>
          <w:bCs/>
          <w:color w:val="000001"/>
          <w:lang w:val="en-US"/>
        </w:rPr>
        <w:t xml:space="preserve">Proje No: </w:t>
      </w:r>
      <w:r w:rsidRPr="00E03396">
        <w:rPr>
          <w:rFonts w:asciiTheme="minorHAnsi" w:eastAsia="Times New Roman" w:hAnsiTheme="minorHAnsi" w:cstheme="minorHAnsi"/>
          <w:color w:val="000001"/>
          <w:lang w:val="en-US"/>
        </w:rPr>
        <w:t>2023-1-TR01-KA131-HED-000117761</w:t>
      </w:r>
    </w:p>
    <w:p w14:paraId="0A5344FD" w14:textId="77777777" w:rsidR="001B5E7D" w:rsidRPr="00901AAB" w:rsidRDefault="001B5E7D" w:rsidP="001B5E7D">
      <w:pPr>
        <w:shd w:val="clear" w:color="auto" w:fill="FFFFFF"/>
        <w:spacing w:after="150" w:line="240" w:lineRule="auto"/>
        <w:jc w:val="both"/>
        <w:rPr>
          <w:rFonts w:asciiTheme="minorHAnsi" w:eastAsia="Helvetica Neue" w:hAnsiTheme="minorHAnsi" w:cstheme="minorHAnsi"/>
          <w:color w:val="333333"/>
        </w:rPr>
      </w:pPr>
    </w:p>
    <w:p w14:paraId="0BE6E96E" w14:textId="68909A40" w:rsidR="001B5E7D" w:rsidRPr="00901AAB" w:rsidRDefault="001B5E7D" w:rsidP="001B5E7D">
      <w:pPr>
        <w:shd w:val="clear" w:color="auto" w:fill="FFFFFF"/>
        <w:spacing w:after="150" w:line="240" w:lineRule="auto"/>
        <w:jc w:val="both"/>
        <w:rPr>
          <w:rFonts w:asciiTheme="minorHAnsi" w:eastAsia="Helvetica Neue" w:hAnsiTheme="minorHAnsi" w:cstheme="minorHAnsi"/>
          <w:color w:val="333333"/>
        </w:rPr>
      </w:pPr>
      <w:r w:rsidRPr="00901AAB">
        <w:rPr>
          <w:rFonts w:asciiTheme="minorHAnsi" w:eastAsia="Helvetica Neue" w:hAnsiTheme="minorHAnsi" w:cstheme="minorHAnsi"/>
          <w:color w:val="333333"/>
        </w:rPr>
        <w:t xml:space="preserve">Erasmus+ öğrenci öğrenim hareketliliği, </w:t>
      </w:r>
      <w:r w:rsidR="00282287" w:rsidRPr="00901AAB">
        <w:rPr>
          <w:rFonts w:asciiTheme="minorHAnsi" w:eastAsia="Helvetica Neue" w:hAnsiTheme="minorHAnsi" w:cstheme="minorHAnsi"/>
          <w:color w:val="333333"/>
        </w:rPr>
        <w:t>Ü</w:t>
      </w:r>
      <w:r w:rsidRPr="00901AAB">
        <w:rPr>
          <w:rFonts w:asciiTheme="minorHAnsi" w:eastAsia="Helvetica Neue" w:hAnsiTheme="minorHAnsi" w:cstheme="minorHAnsi"/>
          <w:color w:val="333333"/>
        </w:rPr>
        <w:t>niversitemizde kayıtlı öğrencinin, öğreniminin bir bölümünü kurumlararası anlaşma ile ortak olunan yurtdışındaki yükseköğretim kurumunda gerçekleştirmesin</w:t>
      </w:r>
      <w:r w:rsidR="008C3DCD" w:rsidRPr="00901AAB">
        <w:rPr>
          <w:rFonts w:asciiTheme="minorHAnsi" w:eastAsia="Helvetica Neue" w:hAnsiTheme="minorHAnsi" w:cstheme="minorHAnsi"/>
          <w:color w:val="333333"/>
        </w:rPr>
        <w:t>e olanak sağlar</w:t>
      </w:r>
      <w:r w:rsidRPr="00901AAB">
        <w:rPr>
          <w:rFonts w:asciiTheme="minorHAnsi" w:eastAsia="Helvetica Neue" w:hAnsiTheme="minorHAnsi" w:cstheme="minorHAnsi"/>
          <w:color w:val="333333"/>
        </w:rPr>
        <w:t>.</w:t>
      </w:r>
    </w:p>
    <w:p w14:paraId="4708841A" w14:textId="2AB85A55" w:rsidR="001B5E7D" w:rsidRPr="00901AAB" w:rsidRDefault="001B5E7D" w:rsidP="001B5E7D">
      <w:pPr>
        <w:shd w:val="clear" w:color="auto" w:fill="FFFFFF"/>
        <w:spacing w:after="150" w:line="240" w:lineRule="auto"/>
        <w:jc w:val="both"/>
        <w:rPr>
          <w:rFonts w:asciiTheme="minorHAnsi" w:eastAsia="Helvetica Neue" w:hAnsiTheme="minorHAnsi" w:cstheme="minorHAnsi"/>
          <w:color w:val="333333"/>
        </w:rPr>
      </w:pPr>
      <w:r w:rsidRPr="00901AAB">
        <w:rPr>
          <w:rFonts w:asciiTheme="minorHAnsi" w:eastAsia="Helvetica Neue" w:hAnsiTheme="minorHAnsi" w:cstheme="minorHAnsi"/>
          <w:color w:val="333333"/>
        </w:rPr>
        <w:t xml:space="preserve">Hareketlilik faaliyetine katılacak öğrencilerin Üniversitemizde bir diploma programına kayıtlı, aktif öğrenci olması gerekmektedir. Öğrenciler, diploma/derecelerinin gerektirdiği çalışmaları yurtdışında yapmak üzere, bir tam akademik yıl için 60 AKTS; iki dönemlik yılda bir dönem için 30 AKTS ve üç dönemlik akademik yılda bir dönem için 20 AKTS kredisine denk gelen programa gönderilebilir. Takip edilen programda başarılı olunan derslere/kredilere Üniversitemizce tam akademik tanınma sağlanır. Başarısız olunun krediler Üniversitemizde tekrar edilir. </w:t>
      </w:r>
    </w:p>
    <w:p w14:paraId="7D6E3AA1" w14:textId="28C9528B" w:rsidR="00207BDA" w:rsidRPr="00901AAB" w:rsidRDefault="00607274" w:rsidP="001B5E7D">
      <w:pPr>
        <w:shd w:val="clear" w:color="auto" w:fill="FFFFFF"/>
        <w:spacing w:after="150" w:line="240" w:lineRule="auto"/>
        <w:jc w:val="both"/>
        <w:rPr>
          <w:rFonts w:asciiTheme="minorHAnsi" w:eastAsia="Helvetica Neue" w:hAnsiTheme="minorHAnsi" w:cstheme="minorHAnsi"/>
          <w:color w:val="333333"/>
        </w:rPr>
      </w:pPr>
      <w:r>
        <w:rPr>
          <w:rFonts w:ascii="Helvetica" w:hAnsi="Helvetica"/>
          <w:color w:val="000001"/>
          <w:sz w:val="20"/>
          <w:szCs w:val="20"/>
          <w:shd w:val="clear" w:color="auto" w:fill="FFFFFF"/>
        </w:rPr>
        <w:t>Faaliyet 2024-2025 güz döneminde gerçekleştirilecektir ancak mücbir sebepler</w:t>
      </w:r>
      <w:r w:rsidR="00E158A3">
        <w:rPr>
          <w:rFonts w:ascii="Helvetica" w:hAnsi="Helvetica"/>
          <w:color w:val="000001"/>
          <w:sz w:val="20"/>
          <w:szCs w:val="20"/>
          <w:shd w:val="clear" w:color="auto" w:fill="FFFFFF"/>
        </w:rPr>
        <w:t xml:space="preserve"> </w:t>
      </w:r>
      <w:r>
        <w:rPr>
          <w:rFonts w:ascii="Helvetica" w:hAnsi="Helvetica"/>
          <w:color w:val="000001"/>
          <w:sz w:val="20"/>
          <w:szCs w:val="20"/>
          <w:shd w:val="clear" w:color="auto" w:fill="FFFFFF"/>
        </w:rPr>
        <w:t xml:space="preserve">halinde hareketlilik </w:t>
      </w:r>
      <w:r w:rsidR="00E158A3" w:rsidRPr="00E158A3">
        <w:rPr>
          <w:rFonts w:ascii="Helvetica" w:hAnsi="Helvetica"/>
          <w:color w:val="FF0000"/>
          <w:sz w:val="20"/>
          <w:szCs w:val="20"/>
          <w:shd w:val="clear" w:color="auto" w:fill="FFFFFF"/>
        </w:rPr>
        <w:t xml:space="preserve">Erasmus öğrenci seçim komisyonunun </w:t>
      </w:r>
      <w:r>
        <w:rPr>
          <w:rFonts w:ascii="Helvetica" w:hAnsi="Helvetica"/>
          <w:color w:val="000001"/>
          <w:sz w:val="20"/>
          <w:szCs w:val="20"/>
          <w:shd w:val="clear" w:color="auto" w:fill="FFFFFF"/>
        </w:rPr>
        <w:t xml:space="preserve">uygun görmesi halinde bir sonraki bahar dönemine ertelenebilir. </w:t>
      </w:r>
      <w:r>
        <w:rPr>
          <w:rFonts w:asciiTheme="minorHAnsi" w:hAnsiTheme="minorHAnsi" w:cstheme="minorHAnsi"/>
        </w:rPr>
        <w:t>Ö</w:t>
      </w:r>
      <w:r w:rsidR="008C3DCD" w:rsidRPr="00901AAB">
        <w:rPr>
          <w:rFonts w:asciiTheme="minorHAnsi" w:hAnsiTheme="minorHAnsi" w:cstheme="minorHAnsi"/>
        </w:rPr>
        <w:t>ğrencini</w:t>
      </w:r>
      <w:r w:rsidR="00B62D4B" w:rsidRPr="00901AAB">
        <w:rPr>
          <w:rFonts w:asciiTheme="minorHAnsi" w:hAnsiTheme="minorHAnsi" w:cstheme="minorHAnsi"/>
        </w:rPr>
        <w:t>n</w:t>
      </w:r>
      <w:r w:rsidR="008C3DCD" w:rsidRPr="00901AAB">
        <w:rPr>
          <w:rFonts w:asciiTheme="minorHAnsi" w:hAnsiTheme="minorHAnsi" w:cstheme="minorHAnsi"/>
        </w:rPr>
        <w:t xml:space="preserve"> talebiyle</w:t>
      </w:r>
      <w:r w:rsidR="00B62D4B" w:rsidRPr="00901AAB">
        <w:rPr>
          <w:rFonts w:asciiTheme="minorHAnsi" w:hAnsiTheme="minorHAnsi" w:cstheme="minorHAnsi"/>
        </w:rPr>
        <w:t>, iki üniversitenin uygun bulması ve yeterli bütçe olması</w:t>
      </w:r>
      <w:r w:rsidR="008C3DCD" w:rsidRPr="00901AAB">
        <w:rPr>
          <w:rFonts w:asciiTheme="minorHAnsi" w:hAnsiTheme="minorHAnsi" w:cstheme="minorHAnsi"/>
        </w:rPr>
        <w:t xml:space="preserve"> halinde </w:t>
      </w:r>
      <w:r w:rsidR="00B62D4B" w:rsidRPr="00901AAB">
        <w:rPr>
          <w:rFonts w:asciiTheme="minorHAnsi" w:hAnsiTheme="minorHAnsi" w:cstheme="minorHAnsi"/>
        </w:rPr>
        <w:t>hareketlilik</w:t>
      </w:r>
      <w:r w:rsidR="008C3DCD" w:rsidRPr="00901AAB">
        <w:rPr>
          <w:rFonts w:asciiTheme="minorHAnsi" w:hAnsiTheme="minorHAnsi" w:cstheme="minorHAnsi"/>
        </w:rPr>
        <w:t xml:space="preserve"> uzatılabilir</w:t>
      </w:r>
      <w:r w:rsidR="00207BDA" w:rsidRPr="00901AAB">
        <w:rPr>
          <w:rFonts w:asciiTheme="minorHAnsi" w:hAnsiTheme="minorHAnsi" w:cstheme="minorHAnsi"/>
        </w:rPr>
        <w:t>.</w:t>
      </w:r>
      <w:r w:rsidR="003A492C" w:rsidRPr="00901AAB">
        <w:rPr>
          <w:rFonts w:asciiTheme="minorHAnsi" w:hAnsiTheme="minorHAnsi" w:cstheme="minorHAnsi"/>
        </w:rPr>
        <w:t xml:space="preserve"> </w:t>
      </w:r>
      <w:r w:rsidR="008C3DCD" w:rsidRPr="00901AAB">
        <w:rPr>
          <w:rFonts w:asciiTheme="minorHAnsi" w:hAnsiTheme="minorHAnsi" w:cstheme="minorHAnsi"/>
        </w:rPr>
        <w:t xml:space="preserve">Üniversite </w:t>
      </w:r>
      <w:r w:rsidR="00207BDA" w:rsidRPr="00901AAB">
        <w:rPr>
          <w:rFonts w:asciiTheme="minorHAnsi" w:hAnsiTheme="minorHAnsi" w:cstheme="minorHAnsi"/>
        </w:rPr>
        <w:t>Öğrenim kademesi ön lisans/lisans, yüksek lisans ve doktora düzeylerini ifade eder.</w:t>
      </w:r>
    </w:p>
    <w:p w14:paraId="7720CF65" w14:textId="4E49F7C3" w:rsidR="001B5E7D" w:rsidRPr="00901AAB" w:rsidRDefault="001B5E7D" w:rsidP="001B5E7D">
      <w:pPr>
        <w:shd w:val="clear" w:color="auto" w:fill="FFFFFF"/>
        <w:spacing w:after="150" w:line="240" w:lineRule="auto"/>
        <w:jc w:val="both"/>
        <w:rPr>
          <w:rFonts w:asciiTheme="minorHAnsi" w:eastAsia="Helvetica Neue" w:hAnsiTheme="minorHAnsi" w:cstheme="minorHAnsi"/>
          <w:b/>
          <w:bCs/>
          <w:color w:val="333333"/>
        </w:rPr>
      </w:pPr>
      <w:r w:rsidRPr="00901AAB">
        <w:rPr>
          <w:rFonts w:asciiTheme="minorHAnsi" w:eastAsia="Helvetica Neue" w:hAnsiTheme="minorHAnsi" w:cstheme="minorHAnsi"/>
          <w:b/>
          <w:bCs/>
          <w:color w:val="333333"/>
        </w:rPr>
        <w:t>Hibesiz Yararlanma</w:t>
      </w:r>
    </w:p>
    <w:p w14:paraId="452C79FE" w14:textId="45B79BA7" w:rsidR="00D14527" w:rsidRPr="00901AAB" w:rsidRDefault="001B5E7D" w:rsidP="0007406C">
      <w:pPr>
        <w:shd w:val="clear" w:color="auto" w:fill="FFFFFF"/>
        <w:spacing w:after="150" w:line="240" w:lineRule="auto"/>
        <w:jc w:val="both"/>
        <w:rPr>
          <w:rFonts w:asciiTheme="minorHAnsi" w:eastAsia="Helvetica Neue" w:hAnsiTheme="minorHAnsi" w:cstheme="minorHAnsi"/>
          <w:color w:val="333333"/>
        </w:rPr>
      </w:pPr>
      <w:r w:rsidRPr="00901AAB">
        <w:rPr>
          <w:rFonts w:asciiTheme="minorHAnsi" w:eastAsia="Helvetica Neue" w:hAnsiTheme="minorHAnsi" w:cstheme="minorHAnsi"/>
          <w:color w:val="333333"/>
        </w:rPr>
        <w:t>Öğrenciler, istedikleri takdirde hibe almaksızın faaliyetlere katılabilirler. Hibesiz öğrenciler de diğer başvurularla beraber genel değerlendirmeye tabi tutulur ve hibeli öğrencilerle aynı süreçten geçer. Hibesiz öğrencinin farkı, öğrencinin bütçe hesaplamalarına dâhil edilmemesi ve kendisine hibe ödemesi yapılmamasıdır. Hibe alınmaması öğrencinin seçim sürecine dâhil olmamasına gerekçe değildir.</w:t>
      </w:r>
    </w:p>
    <w:p w14:paraId="59438A74" w14:textId="6CD86876" w:rsidR="001B5E7D" w:rsidRPr="00901AAB" w:rsidRDefault="001B5E7D" w:rsidP="0007406C">
      <w:pPr>
        <w:shd w:val="clear" w:color="auto" w:fill="FFFFFF"/>
        <w:spacing w:after="150" w:line="240" w:lineRule="auto"/>
        <w:jc w:val="both"/>
        <w:rPr>
          <w:rFonts w:asciiTheme="minorHAnsi" w:eastAsia="Helvetica Neue" w:hAnsiTheme="minorHAnsi" w:cstheme="minorHAnsi"/>
          <w:b/>
          <w:bCs/>
          <w:color w:val="333333"/>
        </w:rPr>
      </w:pPr>
      <w:r w:rsidRPr="00901AAB">
        <w:rPr>
          <w:rFonts w:asciiTheme="minorHAnsi" w:eastAsia="Helvetica Neue" w:hAnsiTheme="minorHAnsi" w:cstheme="minorHAnsi"/>
          <w:b/>
          <w:bCs/>
          <w:color w:val="333333"/>
        </w:rPr>
        <w:t>Erasmus+ Öğrenim Hareketliliğine Başvuru Yapmak için Asgari Şartlar</w:t>
      </w:r>
    </w:p>
    <w:p w14:paraId="6A705028" w14:textId="77777777" w:rsidR="002100C9" w:rsidRPr="00901AAB" w:rsidRDefault="002100C9" w:rsidP="0007406C">
      <w:pPr>
        <w:shd w:val="clear" w:color="auto" w:fill="FFFFFF"/>
        <w:spacing w:after="150" w:line="240" w:lineRule="auto"/>
        <w:jc w:val="both"/>
        <w:rPr>
          <w:rFonts w:asciiTheme="minorHAnsi" w:eastAsia="Helvetica Neue" w:hAnsiTheme="minorHAnsi" w:cstheme="minorHAnsi"/>
          <w:color w:val="333333"/>
        </w:rPr>
      </w:pPr>
      <w:r w:rsidRPr="00901AAB">
        <w:rPr>
          <w:rFonts w:asciiTheme="minorHAnsi" w:eastAsia="Helvetica Neue" w:hAnsiTheme="minorHAnsi" w:cstheme="minorHAnsi"/>
          <w:color w:val="333333"/>
        </w:rPr>
        <w:t>Faaliyete katılabilmek için öğrencilerin öncelikle aşağıdaki asgari şartları sağlamaları gerekmektedir:</w:t>
      </w:r>
    </w:p>
    <w:p w14:paraId="71BFFA6D" w14:textId="146B3C56" w:rsidR="002100C9" w:rsidRPr="00901AAB" w:rsidRDefault="002100C9" w:rsidP="0007406C">
      <w:pPr>
        <w:shd w:val="clear" w:color="auto" w:fill="FFFFFF"/>
        <w:spacing w:after="150" w:line="240" w:lineRule="auto"/>
        <w:jc w:val="both"/>
        <w:rPr>
          <w:rFonts w:asciiTheme="minorHAnsi" w:eastAsia="Helvetica Neue" w:hAnsiTheme="minorHAnsi" w:cstheme="minorHAnsi"/>
          <w:color w:val="333333"/>
        </w:rPr>
      </w:pPr>
      <w:r w:rsidRPr="00901AAB">
        <w:rPr>
          <w:rFonts w:asciiTheme="minorHAnsi" w:eastAsia="Helvetica Neue" w:hAnsiTheme="minorHAnsi" w:cstheme="minorHAnsi"/>
          <w:color w:val="333333"/>
        </w:rPr>
        <w:t>1. Öğrencinin yükseköğretim kurumu bünyesinde örgün eğitim kademelerinin herhangi birinde (birinci, ikinci veya üçüncü kademe) bir yükseköğretim programına kayıtlı, tam zamanlı öğrenci olması,</w:t>
      </w:r>
    </w:p>
    <w:p w14:paraId="6CF71703" w14:textId="77777777" w:rsidR="002100C9" w:rsidRPr="00901AAB" w:rsidRDefault="002100C9" w:rsidP="0007406C">
      <w:pPr>
        <w:shd w:val="clear" w:color="auto" w:fill="FFFFFF"/>
        <w:spacing w:after="150" w:line="240" w:lineRule="auto"/>
        <w:jc w:val="both"/>
        <w:rPr>
          <w:rFonts w:asciiTheme="minorHAnsi" w:eastAsia="Helvetica Neue" w:hAnsiTheme="minorHAnsi" w:cstheme="minorHAnsi"/>
          <w:color w:val="333333"/>
        </w:rPr>
      </w:pPr>
      <w:bookmarkStart w:id="1" w:name="_Hlk116393267"/>
      <w:r w:rsidRPr="00901AAB">
        <w:rPr>
          <w:rFonts w:asciiTheme="minorHAnsi" w:eastAsia="Helvetica Neue" w:hAnsiTheme="minorHAnsi" w:cstheme="minorHAnsi"/>
          <w:color w:val="333333"/>
        </w:rPr>
        <w:t>2. a) Birinci kademe öğrencilerinin kümülatif akademik not ortalamasının en az 2.20/4.00 olması,</w:t>
      </w:r>
    </w:p>
    <w:p w14:paraId="119E5E45" w14:textId="163DE7AA" w:rsidR="002100C9" w:rsidRPr="00901AAB" w:rsidRDefault="008C71D2" w:rsidP="0007406C">
      <w:pPr>
        <w:shd w:val="clear" w:color="auto" w:fill="FFFFFF"/>
        <w:spacing w:after="150" w:line="240" w:lineRule="auto"/>
        <w:jc w:val="both"/>
        <w:rPr>
          <w:rFonts w:asciiTheme="minorHAnsi" w:eastAsia="Helvetica Neue" w:hAnsiTheme="minorHAnsi" w:cstheme="minorHAnsi"/>
          <w:color w:val="333333"/>
        </w:rPr>
      </w:pPr>
      <w:r w:rsidRPr="00901AAB">
        <w:rPr>
          <w:rFonts w:asciiTheme="minorHAnsi" w:eastAsia="Helvetica Neue" w:hAnsiTheme="minorHAnsi" w:cstheme="minorHAnsi"/>
          <w:color w:val="333333"/>
        </w:rPr>
        <w:lastRenderedPageBreak/>
        <w:t xml:space="preserve">    </w:t>
      </w:r>
      <w:r w:rsidR="002100C9" w:rsidRPr="00901AAB">
        <w:rPr>
          <w:rFonts w:asciiTheme="minorHAnsi" w:eastAsia="Helvetica Neue" w:hAnsiTheme="minorHAnsi" w:cstheme="minorHAnsi"/>
          <w:color w:val="333333"/>
        </w:rPr>
        <w:t>b) İkinci ve üçüncü kademe öğrencilerinin kümülatif akademik not ortalamasının en az 2.50/4.00 olması,</w:t>
      </w:r>
    </w:p>
    <w:bookmarkEnd w:id="1"/>
    <w:p w14:paraId="039346F3" w14:textId="0FF6B260" w:rsidR="002100C9" w:rsidRPr="00901AAB" w:rsidRDefault="002100C9" w:rsidP="0007406C">
      <w:pPr>
        <w:shd w:val="clear" w:color="auto" w:fill="FFFFFF"/>
        <w:spacing w:after="150" w:line="240" w:lineRule="auto"/>
        <w:jc w:val="both"/>
        <w:rPr>
          <w:rFonts w:asciiTheme="minorHAnsi" w:eastAsia="Helvetica Neue" w:hAnsiTheme="minorHAnsi" w:cstheme="minorHAnsi"/>
          <w:color w:val="333333"/>
        </w:rPr>
      </w:pPr>
      <w:r w:rsidRPr="00901AAB">
        <w:rPr>
          <w:rFonts w:asciiTheme="minorHAnsi" w:eastAsia="Helvetica Neue" w:hAnsiTheme="minorHAnsi" w:cstheme="minorHAnsi"/>
          <w:color w:val="333333"/>
        </w:rPr>
        <w:t xml:space="preserve">3. Öğrenim hareketliliği için yeterli sayıda ders veya ders niteliğinde olmayan </w:t>
      </w:r>
      <w:r w:rsidR="00282287" w:rsidRPr="00901AAB">
        <w:rPr>
          <w:rFonts w:asciiTheme="minorHAnsi" w:eastAsia="Helvetica Neue" w:hAnsiTheme="minorHAnsi" w:cstheme="minorHAnsi"/>
          <w:color w:val="333333"/>
        </w:rPr>
        <w:t>AKTS</w:t>
      </w:r>
      <w:r w:rsidRPr="00901AAB">
        <w:rPr>
          <w:rFonts w:asciiTheme="minorHAnsi" w:eastAsia="Helvetica Neue" w:hAnsiTheme="minorHAnsi" w:cstheme="minorHAnsi"/>
          <w:color w:val="333333"/>
        </w:rPr>
        <w:t xml:space="preserve"> kredi yükü olması. Ders yükü bulunmayan, örneğin tez dönemine geçen yüksek lisans ve doktora öğrencileri için bir akademik dönemde 30 </w:t>
      </w:r>
      <w:r w:rsidR="003A492C" w:rsidRPr="00901AAB">
        <w:rPr>
          <w:rFonts w:asciiTheme="minorHAnsi" w:eastAsia="Helvetica Neue" w:hAnsiTheme="minorHAnsi" w:cstheme="minorHAnsi"/>
          <w:color w:val="333333"/>
        </w:rPr>
        <w:t>AKTS</w:t>
      </w:r>
      <w:r w:rsidRPr="00901AAB">
        <w:rPr>
          <w:rFonts w:asciiTheme="minorHAnsi" w:eastAsia="Helvetica Neue" w:hAnsiTheme="minorHAnsi" w:cstheme="minorHAnsi"/>
          <w:color w:val="333333"/>
        </w:rPr>
        <w:t>’lik ders niteliğinde olmayan iş yükü üzerinden öğrenim anlaşması düzenlenebilir.</w:t>
      </w:r>
    </w:p>
    <w:p w14:paraId="6649A29B" w14:textId="276B4017" w:rsidR="002100C9" w:rsidRPr="00901AAB" w:rsidRDefault="002100C9" w:rsidP="0007406C">
      <w:pPr>
        <w:shd w:val="clear" w:color="auto" w:fill="FFFFFF"/>
        <w:spacing w:after="150" w:line="240" w:lineRule="auto"/>
        <w:jc w:val="both"/>
        <w:rPr>
          <w:rFonts w:asciiTheme="minorHAnsi" w:eastAsia="Helvetica Neue" w:hAnsiTheme="minorHAnsi" w:cstheme="minorHAnsi"/>
          <w:color w:val="333333"/>
        </w:rPr>
      </w:pPr>
      <w:r w:rsidRPr="00901AAB">
        <w:rPr>
          <w:rFonts w:asciiTheme="minorHAnsi" w:eastAsia="Helvetica Neue" w:hAnsiTheme="minorHAnsi" w:cstheme="minorHAnsi"/>
          <w:color w:val="333333"/>
        </w:rPr>
        <w:t>4.</w:t>
      </w:r>
      <w:r w:rsidR="008C71D2" w:rsidRPr="00901AAB">
        <w:rPr>
          <w:rFonts w:asciiTheme="minorHAnsi" w:eastAsia="Helvetica Neue" w:hAnsiTheme="minorHAnsi" w:cstheme="minorHAnsi"/>
          <w:color w:val="333333"/>
        </w:rPr>
        <w:t xml:space="preserve"> </w:t>
      </w:r>
      <w:r w:rsidRPr="00901AAB">
        <w:rPr>
          <w:rFonts w:asciiTheme="minorHAnsi" w:eastAsia="Helvetica Neue" w:hAnsiTheme="minorHAnsi" w:cstheme="minorHAnsi"/>
          <w:color w:val="333333"/>
        </w:rPr>
        <w:t>Mevcut öğrenim kademesi içerisinde, 2014-2020 ve/veya 2021-2027 Erasmus+ dönemlerinde yükseköğretim hareketliliği faaliyetlerinden yararlanmışsa, yeni faaliyetle beraber toplam sürenin 12 ayı geçmemesi.</w:t>
      </w:r>
    </w:p>
    <w:p w14:paraId="2C33EB1A" w14:textId="7D006FD0" w:rsidR="000A7C5D" w:rsidRPr="00901AAB" w:rsidRDefault="000A7C5D" w:rsidP="0007406C">
      <w:pPr>
        <w:shd w:val="clear" w:color="auto" w:fill="FFFFFF"/>
        <w:spacing w:after="150" w:line="240" w:lineRule="auto"/>
        <w:jc w:val="both"/>
        <w:rPr>
          <w:rFonts w:asciiTheme="minorHAnsi" w:eastAsia="Helvetica Neue" w:hAnsiTheme="minorHAnsi" w:cstheme="minorHAnsi"/>
          <w:color w:val="333333"/>
        </w:rPr>
      </w:pPr>
      <w:r w:rsidRPr="00901AAB">
        <w:rPr>
          <w:rFonts w:asciiTheme="minorHAnsi" w:eastAsia="Helvetica Neue" w:hAnsiTheme="minorHAnsi" w:cstheme="minorHAnsi"/>
          <w:color w:val="333333"/>
        </w:rPr>
        <w:t xml:space="preserve">5. İkili anlaşması bulunmayan bölümlerin öğrencileri başvuru yapamazlar. Bir sonraki başvuru döneminde başvuru yapabilmeleri için bölüm koordinatörlerinin ikili anlaşma yapmaları gerekmektedir.  </w:t>
      </w:r>
    </w:p>
    <w:p w14:paraId="180401D7" w14:textId="1F28EC83" w:rsidR="007B118A" w:rsidRPr="00901AAB" w:rsidRDefault="007B118A" w:rsidP="001B5E7D">
      <w:pPr>
        <w:shd w:val="clear" w:color="auto" w:fill="FFFFFF"/>
        <w:spacing w:after="150" w:line="240" w:lineRule="auto"/>
        <w:jc w:val="both"/>
        <w:rPr>
          <w:rFonts w:asciiTheme="minorHAnsi" w:eastAsia="Helvetica Neue" w:hAnsiTheme="minorHAnsi" w:cstheme="minorHAnsi"/>
          <w:b/>
          <w:bCs/>
          <w:color w:val="333333"/>
        </w:rPr>
      </w:pPr>
      <w:bookmarkStart w:id="2" w:name="_Hlk116392860"/>
      <w:r w:rsidRPr="00901AAB">
        <w:rPr>
          <w:rFonts w:asciiTheme="minorHAnsi" w:eastAsia="Helvetica Neue" w:hAnsiTheme="minorHAnsi" w:cstheme="minorHAnsi"/>
          <w:b/>
          <w:bCs/>
          <w:color w:val="333333"/>
        </w:rPr>
        <w:t>Kontenjan</w:t>
      </w:r>
    </w:p>
    <w:p w14:paraId="27023E79" w14:textId="2EE0BAE8" w:rsidR="001B5E7D" w:rsidRPr="00901AAB" w:rsidRDefault="000E1ED1" w:rsidP="00F023D5">
      <w:pPr>
        <w:shd w:val="clear" w:color="auto" w:fill="FFFFFF"/>
        <w:spacing w:after="150" w:line="240" w:lineRule="auto"/>
        <w:jc w:val="both"/>
        <w:rPr>
          <w:rFonts w:asciiTheme="minorHAnsi" w:eastAsia="Helvetica Neue" w:hAnsiTheme="minorHAnsi" w:cstheme="minorHAnsi"/>
          <w:color w:val="333333"/>
        </w:rPr>
      </w:pPr>
      <w:r w:rsidRPr="00901AAB">
        <w:rPr>
          <w:rFonts w:asciiTheme="minorHAnsi" w:eastAsia="Helvetica Neue" w:hAnsiTheme="minorHAnsi" w:cstheme="minorHAnsi"/>
          <w:color w:val="333333"/>
        </w:rPr>
        <w:t>Planlanan tahmini hareketlilik sayısı</w:t>
      </w:r>
      <w:r w:rsidR="00EE65E0" w:rsidRPr="00901AAB">
        <w:rPr>
          <w:rFonts w:asciiTheme="minorHAnsi" w:eastAsia="Helvetica Neue" w:hAnsiTheme="minorHAnsi" w:cstheme="minorHAnsi"/>
          <w:color w:val="333333"/>
        </w:rPr>
        <w:t xml:space="preserve"> </w:t>
      </w:r>
      <w:r w:rsidR="00F60B67">
        <w:rPr>
          <w:rFonts w:asciiTheme="minorHAnsi" w:eastAsia="Helvetica Neue" w:hAnsiTheme="minorHAnsi" w:cstheme="minorHAnsi"/>
          <w:color w:val="333333"/>
        </w:rPr>
        <w:t xml:space="preserve">15’tir. </w:t>
      </w:r>
      <w:r w:rsidRPr="00901AAB">
        <w:rPr>
          <w:rFonts w:asciiTheme="minorHAnsi" w:eastAsia="Helvetica Neue" w:hAnsiTheme="minorHAnsi" w:cstheme="minorHAnsi"/>
          <w:color w:val="333333"/>
        </w:rPr>
        <w:t>K</w:t>
      </w:r>
      <w:r w:rsidR="00EE65E0" w:rsidRPr="00901AAB">
        <w:rPr>
          <w:rFonts w:asciiTheme="minorHAnsi" w:eastAsia="Helvetica Neue" w:hAnsiTheme="minorHAnsi" w:cstheme="minorHAnsi"/>
          <w:color w:val="333333"/>
        </w:rPr>
        <w:t xml:space="preserve">ontenjan sayısı öğrencilerimizin tercih edecekleri ülke gruplarına göre değişiklik gösterebilir. </w:t>
      </w:r>
      <w:bookmarkEnd w:id="2"/>
      <w:r w:rsidR="007B118A" w:rsidRPr="00901AAB">
        <w:rPr>
          <w:rFonts w:asciiTheme="minorHAnsi" w:eastAsia="Helvetica Neue" w:hAnsiTheme="minorHAnsi" w:cstheme="minorHAnsi"/>
          <w:color w:val="333333"/>
        </w:rPr>
        <w:t>Kontenjan dağılımımız asgari şartları sağlayan öğrencilerimizin akademik birimleri arasında her akademik birime eşit kontenjan ayrılacak şekilde yapılır. Kontenjan her bölümden en az bir öğrenci gidecek şekilde barajı geçen öğrenciler arasında sıralama yapılarak dağıtılır. Her birimden öncelikle bir öğrenci yerleştirildikten sonra, kalan kontenjanlar başarı sırasına göre</w:t>
      </w:r>
      <w:r w:rsidR="00F60B67">
        <w:rPr>
          <w:rFonts w:asciiTheme="minorHAnsi" w:eastAsia="Helvetica Neue" w:hAnsiTheme="minorHAnsi" w:cstheme="minorHAnsi"/>
          <w:color w:val="333333"/>
        </w:rPr>
        <w:t xml:space="preserve"> birimler ar</w:t>
      </w:r>
      <w:r w:rsidR="007D2B75">
        <w:rPr>
          <w:rFonts w:asciiTheme="minorHAnsi" w:eastAsia="Helvetica Neue" w:hAnsiTheme="minorHAnsi" w:cstheme="minorHAnsi"/>
          <w:color w:val="333333"/>
        </w:rPr>
        <w:t>a</w:t>
      </w:r>
      <w:r w:rsidR="00F60B67">
        <w:rPr>
          <w:rFonts w:asciiTheme="minorHAnsi" w:eastAsia="Helvetica Neue" w:hAnsiTheme="minorHAnsi" w:cstheme="minorHAnsi"/>
          <w:color w:val="333333"/>
        </w:rPr>
        <w:t>sında</w:t>
      </w:r>
      <w:r w:rsidR="007B118A" w:rsidRPr="00901AAB">
        <w:rPr>
          <w:rFonts w:asciiTheme="minorHAnsi" w:eastAsia="Helvetica Neue" w:hAnsiTheme="minorHAnsi" w:cstheme="minorHAnsi"/>
          <w:color w:val="333333"/>
        </w:rPr>
        <w:t xml:space="preserve"> adil ve şeffaf bir şekilde</w:t>
      </w:r>
      <w:r w:rsidR="00F60B67">
        <w:rPr>
          <w:rFonts w:asciiTheme="minorHAnsi" w:eastAsia="Helvetica Neue" w:hAnsiTheme="minorHAnsi" w:cstheme="minorHAnsi"/>
          <w:color w:val="333333"/>
        </w:rPr>
        <w:t xml:space="preserve"> eşit olarak</w:t>
      </w:r>
      <w:r w:rsidR="007B118A" w:rsidRPr="00901AAB">
        <w:rPr>
          <w:rFonts w:asciiTheme="minorHAnsi" w:eastAsia="Helvetica Neue" w:hAnsiTheme="minorHAnsi" w:cstheme="minorHAnsi"/>
          <w:color w:val="333333"/>
        </w:rPr>
        <w:t xml:space="preserve"> dağıtılacaktır.</w:t>
      </w:r>
      <w:r w:rsidR="00A47AD7" w:rsidRPr="00901AAB">
        <w:rPr>
          <w:rFonts w:asciiTheme="minorHAnsi" w:eastAsia="Helvetica Neue" w:hAnsiTheme="minorHAnsi" w:cstheme="minorHAnsi"/>
          <w:color w:val="333333"/>
        </w:rPr>
        <w:t xml:space="preserve"> </w:t>
      </w:r>
      <w:r w:rsidR="001B5E7D" w:rsidRPr="00901AAB">
        <w:rPr>
          <w:rFonts w:asciiTheme="minorHAnsi" w:eastAsia="Helvetica Neue" w:hAnsiTheme="minorHAnsi" w:cstheme="minorHAnsi"/>
          <w:color w:val="333333"/>
        </w:rPr>
        <w:t xml:space="preserve">Öğrenci seçimi, ilan edilen değerlendirme ölçütleri ve ağırlıklı puanları dikkate alınarak </w:t>
      </w:r>
      <w:r w:rsidR="007B118A" w:rsidRPr="00901AAB">
        <w:rPr>
          <w:rFonts w:asciiTheme="minorHAnsi" w:eastAsia="Helvetica Neue" w:hAnsiTheme="minorHAnsi" w:cstheme="minorHAnsi"/>
          <w:color w:val="333333"/>
        </w:rPr>
        <w:t xml:space="preserve">bölüm </w:t>
      </w:r>
      <w:r w:rsidR="001B5E7D" w:rsidRPr="00901AAB">
        <w:rPr>
          <w:rFonts w:asciiTheme="minorHAnsi" w:eastAsia="Helvetica Neue" w:hAnsiTheme="minorHAnsi" w:cstheme="minorHAnsi"/>
          <w:color w:val="333333"/>
        </w:rPr>
        <w:t>kontenjanları dâhilinde en yüksek puandan başlamak suretiyle as</w:t>
      </w:r>
      <w:r w:rsidR="00282287" w:rsidRPr="00901AAB">
        <w:rPr>
          <w:rFonts w:asciiTheme="minorHAnsi" w:eastAsia="Helvetica Neue" w:hAnsiTheme="minorHAnsi" w:cstheme="minorHAnsi"/>
          <w:color w:val="333333"/>
        </w:rPr>
        <w:t>i</w:t>
      </w:r>
      <w:r w:rsidR="001B5E7D" w:rsidRPr="00901AAB">
        <w:rPr>
          <w:rFonts w:asciiTheme="minorHAnsi" w:eastAsia="Helvetica Neue" w:hAnsiTheme="minorHAnsi" w:cstheme="minorHAnsi"/>
          <w:color w:val="333333"/>
        </w:rPr>
        <w:t xml:space="preserve">l ve yeterli sayıda yedek aday öğrenci belirlenmesi suretiyle gerçekleştirilir. En yüksek puanı alan öğrenciler bütçe kontenjanı dâhilinde seçilir. </w:t>
      </w:r>
    </w:p>
    <w:p w14:paraId="2BC23497" w14:textId="40926911" w:rsidR="00413133" w:rsidRPr="00901AAB" w:rsidRDefault="00A47AD7" w:rsidP="00F023D5">
      <w:pPr>
        <w:shd w:val="clear" w:color="auto" w:fill="FFFFFF"/>
        <w:spacing w:after="150" w:line="240" w:lineRule="auto"/>
        <w:jc w:val="both"/>
        <w:rPr>
          <w:rFonts w:asciiTheme="minorHAnsi" w:eastAsia="Helvetica Neue" w:hAnsiTheme="minorHAnsi" w:cstheme="minorHAnsi"/>
          <w:b/>
          <w:bCs/>
          <w:color w:val="333333"/>
        </w:rPr>
      </w:pPr>
      <w:r w:rsidRPr="00901AAB">
        <w:rPr>
          <w:rFonts w:asciiTheme="minorHAnsi" w:eastAsia="Helvetica Neue" w:hAnsiTheme="minorHAnsi" w:cstheme="minorHAnsi"/>
          <w:b/>
          <w:bCs/>
          <w:color w:val="333333"/>
        </w:rPr>
        <w:t>Asgari ve Azami</w:t>
      </w:r>
      <w:r w:rsidR="00413133" w:rsidRPr="00901AAB">
        <w:rPr>
          <w:rFonts w:asciiTheme="minorHAnsi" w:eastAsia="Helvetica Neue" w:hAnsiTheme="minorHAnsi" w:cstheme="minorHAnsi"/>
          <w:b/>
          <w:bCs/>
          <w:color w:val="333333"/>
        </w:rPr>
        <w:t xml:space="preserve"> Süreler</w:t>
      </w:r>
    </w:p>
    <w:p w14:paraId="546854A7" w14:textId="5FD07D13" w:rsidR="00413133" w:rsidRPr="00901AAB" w:rsidRDefault="00A47AD7" w:rsidP="005A387A">
      <w:pPr>
        <w:pStyle w:val="ListeParagraf"/>
        <w:numPr>
          <w:ilvl w:val="0"/>
          <w:numId w:val="15"/>
        </w:numPr>
        <w:shd w:val="clear" w:color="auto" w:fill="FFFFFF"/>
        <w:spacing w:after="150" w:line="240" w:lineRule="auto"/>
        <w:jc w:val="both"/>
        <w:rPr>
          <w:rFonts w:asciiTheme="minorHAnsi" w:eastAsia="Helvetica Neue" w:hAnsiTheme="minorHAnsi" w:cstheme="minorHAnsi"/>
          <w:color w:val="333333"/>
        </w:rPr>
      </w:pPr>
      <w:r w:rsidRPr="00901AAB">
        <w:rPr>
          <w:rFonts w:asciiTheme="minorHAnsi" w:eastAsia="Helvetica Neue" w:hAnsiTheme="minorHAnsi" w:cstheme="minorHAnsi"/>
          <w:color w:val="333333"/>
        </w:rPr>
        <w:t>Öğrenim hareketliliğinde asgari süre 2 tam ay, azami</w:t>
      </w:r>
      <w:r w:rsidR="00413133" w:rsidRPr="00901AAB">
        <w:rPr>
          <w:rFonts w:asciiTheme="minorHAnsi" w:eastAsia="Helvetica Neue" w:hAnsiTheme="minorHAnsi" w:cstheme="minorHAnsi"/>
          <w:color w:val="333333"/>
        </w:rPr>
        <w:t xml:space="preserve"> süre 12 tam aydır.</w:t>
      </w:r>
    </w:p>
    <w:p w14:paraId="418475AA" w14:textId="7919B965" w:rsidR="00413133" w:rsidRPr="00901AAB" w:rsidRDefault="00413133" w:rsidP="005A387A">
      <w:pPr>
        <w:pStyle w:val="ListeParagraf"/>
        <w:numPr>
          <w:ilvl w:val="0"/>
          <w:numId w:val="15"/>
        </w:numPr>
        <w:shd w:val="clear" w:color="auto" w:fill="FFFFFF"/>
        <w:spacing w:after="150" w:line="240" w:lineRule="auto"/>
        <w:jc w:val="both"/>
        <w:rPr>
          <w:rFonts w:asciiTheme="minorHAnsi" w:eastAsia="Helvetica Neue" w:hAnsiTheme="minorHAnsi" w:cstheme="minorHAnsi"/>
          <w:color w:val="333333"/>
        </w:rPr>
      </w:pPr>
      <w:r w:rsidRPr="00901AAB">
        <w:rPr>
          <w:rFonts w:asciiTheme="minorHAnsi" w:eastAsia="Helvetica Neue" w:hAnsiTheme="minorHAnsi" w:cstheme="minorHAnsi"/>
          <w:color w:val="333333"/>
        </w:rPr>
        <w:t>Faaliyet süresinin kesintisiz gerçekleştirilmesi gerekir.</w:t>
      </w:r>
    </w:p>
    <w:p w14:paraId="11A2E349" w14:textId="16F44A2F" w:rsidR="00413133" w:rsidRPr="00901AAB" w:rsidRDefault="00413133" w:rsidP="005A387A">
      <w:pPr>
        <w:pStyle w:val="ListeParagraf"/>
        <w:numPr>
          <w:ilvl w:val="0"/>
          <w:numId w:val="15"/>
        </w:numPr>
        <w:shd w:val="clear" w:color="auto" w:fill="FFFFFF"/>
        <w:spacing w:after="150" w:line="240" w:lineRule="auto"/>
        <w:jc w:val="both"/>
        <w:rPr>
          <w:rFonts w:asciiTheme="minorHAnsi" w:eastAsia="Helvetica Neue" w:hAnsiTheme="minorHAnsi" w:cstheme="minorHAnsi"/>
          <w:color w:val="333333"/>
        </w:rPr>
      </w:pPr>
      <w:r w:rsidRPr="00901AAB">
        <w:rPr>
          <w:rFonts w:asciiTheme="minorHAnsi" w:eastAsia="Helvetica Neue" w:hAnsiTheme="minorHAnsi" w:cstheme="minorHAnsi"/>
          <w:color w:val="333333"/>
        </w:rPr>
        <w:t>Mücbir sebeplerle faaliyete ara verilmesi halinde, mücbir sebebin belgelendirilebilmesi şartıyla, asgari sürenin tamamlanamadığı faaliyetler kabul edilir ve kalınan süre karşılığı hibe verilir. Bir olay ya da durum, mücbir sebep sayılmadan önce Türkiye Ulusal Ajansı ile iletişime geçilecektir.</w:t>
      </w:r>
    </w:p>
    <w:p w14:paraId="4DAB83DB" w14:textId="68F1E086" w:rsidR="00D14527" w:rsidRPr="00901AAB" w:rsidRDefault="00413133" w:rsidP="001B5E7D">
      <w:pPr>
        <w:pStyle w:val="ListeParagraf"/>
        <w:numPr>
          <w:ilvl w:val="0"/>
          <w:numId w:val="15"/>
        </w:numPr>
        <w:shd w:val="clear" w:color="auto" w:fill="FFFFFF"/>
        <w:spacing w:after="150" w:line="240" w:lineRule="auto"/>
        <w:jc w:val="both"/>
        <w:rPr>
          <w:rFonts w:asciiTheme="minorHAnsi" w:eastAsia="Helvetica Neue" w:hAnsiTheme="minorHAnsi" w:cstheme="minorHAnsi"/>
          <w:color w:val="333333"/>
        </w:rPr>
      </w:pPr>
      <w:r w:rsidRPr="00901AAB">
        <w:rPr>
          <w:rFonts w:asciiTheme="minorHAnsi" w:eastAsia="Helvetica Neue" w:hAnsiTheme="minorHAnsi" w:cstheme="minorHAnsi"/>
          <w:color w:val="333333"/>
        </w:rPr>
        <w:t>Mücbir sebepler dışında asgari süre (2 tam ay) tamamlanmadan öğrencilerin geri dönmesi halinde, faaliyet geçersiz sayılır ve tahsis edilen hibe geri alınır.</w:t>
      </w:r>
    </w:p>
    <w:p w14:paraId="55979A9E" w14:textId="22104B7F" w:rsidR="00410B1B" w:rsidRPr="00901AAB" w:rsidRDefault="001B5E7D" w:rsidP="001B5E7D">
      <w:pPr>
        <w:shd w:val="clear" w:color="auto" w:fill="FFFFFF"/>
        <w:spacing w:after="150" w:line="240" w:lineRule="auto"/>
        <w:jc w:val="both"/>
        <w:rPr>
          <w:rFonts w:asciiTheme="minorHAnsi" w:eastAsia="Helvetica Neue" w:hAnsiTheme="minorHAnsi" w:cstheme="minorHAnsi"/>
          <w:b/>
          <w:bCs/>
          <w:color w:val="333333"/>
        </w:rPr>
      </w:pPr>
      <w:r w:rsidRPr="00901AAB">
        <w:rPr>
          <w:rFonts w:asciiTheme="minorHAnsi" w:eastAsia="Helvetica Neue" w:hAnsiTheme="minorHAnsi" w:cstheme="minorHAnsi"/>
          <w:b/>
          <w:bCs/>
          <w:color w:val="333333"/>
        </w:rPr>
        <w:t>Erasmus Öğrenim Hareketliliği Değerlendirme Kriter</w:t>
      </w:r>
      <w:r w:rsidR="007B118A" w:rsidRPr="00901AAB">
        <w:rPr>
          <w:rFonts w:asciiTheme="minorHAnsi" w:eastAsia="Helvetica Neue" w:hAnsiTheme="minorHAnsi" w:cstheme="minorHAnsi"/>
          <w:b/>
          <w:bCs/>
          <w:color w:val="333333"/>
        </w:rPr>
        <w:t>leri</w:t>
      </w: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5"/>
        <w:gridCol w:w="4548"/>
      </w:tblGrid>
      <w:tr w:rsidR="00F60629" w:rsidRPr="00F60629" w14:paraId="6F49475B" w14:textId="77777777" w:rsidTr="00C32042">
        <w:trPr>
          <w:trHeight w:val="264"/>
        </w:trPr>
        <w:tc>
          <w:tcPr>
            <w:tcW w:w="4545" w:type="dxa"/>
          </w:tcPr>
          <w:p w14:paraId="2DAF2689" w14:textId="77777777" w:rsidR="00F60629" w:rsidRPr="00F60629" w:rsidRDefault="00F60629" w:rsidP="00F60629">
            <w:pPr>
              <w:spacing w:line="256" w:lineRule="exact"/>
              <w:ind w:left="107"/>
              <w:rPr>
                <w:rFonts w:asciiTheme="minorHAnsi" w:eastAsia="Times New Roman" w:hAnsiTheme="minorHAnsi" w:cstheme="minorHAnsi"/>
                <w:b/>
              </w:rPr>
            </w:pPr>
            <w:r w:rsidRPr="00F60629">
              <w:rPr>
                <w:rFonts w:asciiTheme="minorHAnsi" w:eastAsia="Times New Roman" w:hAnsiTheme="minorHAnsi" w:cstheme="minorHAnsi"/>
                <w:b/>
              </w:rPr>
              <w:t>Ölçüt</w:t>
            </w:r>
          </w:p>
        </w:tc>
        <w:tc>
          <w:tcPr>
            <w:tcW w:w="4548" w:type="dxa"/>
          </w:tcPr>
          <w:p w14:paraId="33661BE7" w14:textId="77777777" w:rsidR="00F60629" w:rsidRPr="00F60629" w:rsidRDefault="00F60629" w:rsidP="00F60629">
            <w:pPr>
              <w:spacing w:line="256" w:lineRule="exact"/>
              <w:ind w:left="107"/>
              <w:rPr>
                <w:rFonts w:asciiTheme="minorHAnsi" w:eastAsia="Times New Roman" w:hAnsiTheme="minorHAnsi" w:cstheme="minorHAnsi"/>
                <w:b/>
              </w:rPr>
            </w:pPr>
            <w:r w:rsidRPr="00F60629">
              <w:rPr>
                <w:rFonts w:asciiTheme="minorHAnsi" w:eastAsia="Times New Roman" w:hAnsiTheme="minorHAnsi" w:cstheme="minorHAnsi"/>
                <w:b/>
              </w:rPr>
              <w:t>Ağırlıklı Puan</w:t>
            </w:r>
          </w:p>
        </w:tc>
      </w:tr>
      <w:tr w:rsidR="00F60629" w:rsidRPr="00F60629" w14:paraId="46316EC1" w14:textId="77777777" w:rsidTr="00C32042">
        <w:trPr>
          <w:trHeight w:val="264"/>
        </w:trPr>
        <w:tc>
          <w:tcPr>
            <w:tcW w:w="4545" w:type="dxa"/>
          </w:tcPr>
          <w:p w14:paraId="6943511D" w14:textId="77777777" w:rsidR="00F60629" w:rsidRPr="00F60629" w:rsidRDefault="00F60629" w:rsidP="00F60629">
            <w:pPr>
              <w:spacing w:line="256" w:lineRule="exact"/>
              <w:ind w:left="107"/>
              <w:rPr>
                <w:rFonts w:asciiTheme="minorHAnsi" w:eastAsia="Times New Roman" w:hAnsiTheme="minorHAnsi" w:cstheme="minorHAnsi"/>
              </w:rPr>
            </w:pPr>
            <w:r w:rsidRPr="00F60629">
              <w:rPr>
                <w:rFonts w:asciiTheme="minorHAnsi" w:eastAsia="Times New Roman" w:hAnsiTheme="minorHAnsi" w:cstheme="minorHAnsi"/>
              </w:rPr>
              <w:t>Akademik başarı düzeyi</w:t>
            </w:r>
          </w:p>
        </w:tc>
        <w:tc>
          <w:tcPr>
            <w:tcW w:w="4548" w:type="dxa"/>
          </w:tcPr>
          <w:p w14:paraId="568BA478" w14:textId="77777777" w:rsidR="00F60629" w:rsidRPr="00F60629" w:rsidRDefault="00F60629" w:rsidP="00F60629">
            <w:pPr>
              <w:spacing w:line="256" w:lineRule="exact"/>
              <w:ind w:right="608"/>
              <w:jc w:val="right"/>
              <w:rPr>
                <w:rFonts w:asciiTheme="minorHAnsi" w:eastAsia="Times New Roman" w:hAnsiTheme="minorHAnsi" w:cstheme="minorHAnsi"/>
              </w:rPr>
            </w:pPr>
            <w:r w:rsidRPr="00F60629">
              <w:rPr>
                <w:rFonts w:asciiTheme="minorHAnsi" w:eastAsia="Times New Roman" w:hAnsiTheme="minorHAnsi" w:cstheme="minorHAnsi"/>
              </w:rPr>
              <w:t>%50 (toplam 100 puan üzerinden)</w:t>
            </w:r>
          </w:p>
        </w:tc>
      </w:tr>
      <w:tr w:rsidR="00F60629" w:rsidRPr="00F60629" w14:paraId="542A412A" w14:textId="77777777" w:rsidTr="00C32042">
        <w:trPr>
          <w:trHeight w:val="264"/>
        </w:trPr>
        <w:tc>
          <w:tcPr>
            <w:tcW w:w="4545" w:type="dxa"/>
          </w:tcPr>
          <w:p w14:paraId="7172AFD0" w14:textId="77777777" w:rsidR="00F60629" w:rsidRPr="00F60629" w:rsidRDefault="00F60629" w:rsidP="00F60629">
            <w:pPr>
              <w:spacing w:line="256" w:lineRule="exact"/>
              <w:ind w:left="107"/>
              <w:rPr>
                <w:rFonts w:asciiTheme="minorHAnsi" w:eastAsia="Times New Roman" w:hAnsiTheme="minorHAnsi" w:cstheme="minorHAnsi"/>
              </w:rPr>
            </w:pPr>
            <w:r w:rsidRPr="00F60629">
              <w:rPr>
                <w:rFonts w:asciiTheme="minorHAnsi" w:eastAsia="Times New Roman" w:hAnsiTheme="minorHAnsi" w:cstheme="minorHAnsi"/>
              </w:rPr>
              <w:t>Dil seviyesi</w:t>
            </w:r>
          </w:p>
        </w:tc>
        <w:tc>
          <w:tcPr>
            <w:tcW w:w="4548" w:type="dxa"/>
          </w:tcPr>
          <w:p w14:paraId="57CFA643" w14:textId="77777777" w:rsidR="00F60629" w:rsidRPr="00F60629" w:rsidRDefault="00F60629" w:rsidP="00F60629">
            <w:pPr>
              <w:spacing w:line="256" w:lineRule="exact"/>
              <w:ind w:right="608"/>
              <w:jc w:val="right"/>
              <w:rPr>
                <w:rFonts w:asciiTheme="minorHAnsi" w:eastAsia="Times New Roman" w:hAnsiTheme="minorHAnsi" w:cstheme="minorHAnsi"/>
              </w:rPr>
            </w:pPr>
            <w:r w:rsidRPr="00F60629">
              <w:rPr>
                <w:rFonts w:asciiTheme="minorHAnsi" w:eastAsia="Times New Roman" w:hAnsiTheme="minorHAnsi" w:cstheme="minorHAnsi"/>
              </w:rPr>
              <w:t>%50 (toplam 100 puan üzerinden)</w:t>
            </w:r>
          </w:p>
        </w:tc>
      </w:tr>
      <w:tr w:rsidR="00F60629" w:rsidRPr="00F60629" w14:paraId="09BCCF21" w14:textId="77777777" w:rsidTr="00C32042">
        <w:trPr>
          <w:trHeight w:val="267"/>
        </w:trPr>
        <w:tc>
          <w:tcPr>
            <w:tcW w:w="4545" w:type="dxa"/>
          </w:tcPr>
          <w:p w14:paraId="7412C684" w14:textId="77777777" w:rsidR="00F60629" w:rsidRPr="00F60629" w:rsidRDefault="00F60629" w:rsidP="00F60629">
            <w:pPr>
              <w:spacing w:line="258" w:lineRule="exact"/>
              <w:ind w:left="107"/>
              <w:rPr>
                <w:rFonts w:asciiTheme="minorHAnsi" w:eastAsia="Times New Roman" w:hAnsiTheme="minorHAnsi" w:cstheme="minorHAnsi"/>
              </w:rPr>
            </w:pPr>
            <w:r w:rsidRPr="00F60629">
              <w:rPr>
                <w:rFonts w:asciiTheme="minorHAnsi" w:eastAsia="Times New Roman" w:hAnsiTheme="minorHAnsi" w:cstheme="minorHAnsi"/>
              </w:rPr>
              <w:t>Şehit ve Gazi çocuklarına</w:t>
            </w:r>
          </w:p>
        </w:tc>
        <w:tc>
          <w:tcPr>
            <w:tcW w:w="4548" w:type="dxa"/>
          </w:tcPr>
          <w:p w14:paraId="0F56A320" w14:textId="77777777" w:rsidR="00F60629" w:rsidRPr="00F60629" w:rsidRDefault="00F60629" w:rsidP="00F60629">
            <w:pPr>
              <w:spacing w:line="258" w:lineRule="exact"/>
              <w:ind w:left="1745" w:right="1742"/>
              <w:jc w:val="center"/>
              <w:rPr>
                <w:rFonts w:asciiTheme="minorHAnsi" w:eastAsia="Times New Roman" w:hAnsiTheme="minorHAnsi" w:cstheme="minorHAnsi"/>
              </w:rPr>
            </w:pPr>
            <w:r w:rsidRPr="00F60629">
              <w:rPr>
                <w:rFonts w:asciiTheme="minorHAnsi" w:eastAsia="Times New Roman" w:hAnsiTheme="minorHAnsi" w:cstheme="minorHAnsi"/>
              </w:rPr>
              <w:t>+15 puan¹</w:t>
            </w:r>
          </w:p>
        </w:tc>
      </w:tr>
      <w:tr w:rsidR="00F60629" w:rsidRPr="00F60629" w14:paraId="66C26D2B" w14:textId="77777777" w:rsidTr="00C32042">
        <w:trPr>
          <w:trHeight w:val="530"/>
        </w:trPr>
        <w:tc>
          <w:tcPr>
            <w:tcW w:w="4545" w:type="dxa"/>
          </w:tcPr>
          <w:p w14:paraId="2B62E9ED" w14:textId="77777777" w:rsidR="00F60629" w:rsidRPr="00F60629" w:rsidRDefault="00F60629" w:rsidP="00F60629">
            <w:pPr>
              <w:spacing w:line="268" w:lineRule="exact"/>
              <w:ind w:left="107"/>
              <w:rPr>
                <w:rFonts w:asciiTheme="minorHAnsi" w:eastAsia="Times New Roman" w:hAnsiTheme="minorHAnsi" w:cstheme="minorHAnsi"/>
              </w:rPr>
            </w:pPr>
            <w:r w:rsidRPr="00F60629">
              <w:rPr>
                <w:rFonts w:asciiTheme="minorHAnsi" w:eastAsia="Times New Roman" w:hAnsiTheme="minorHAnsi" w:cstheme="minorHAnsi"/>
              </w:rPr>
              <w:t>Engelli öğrencilere (engelliliğini belgelemek</w:t>
            </w:r>
          </w:p>
          <w:p w14:paraId="0CB4E0C6" w14:textId="77777777" w:rsidR="00F60629" w:rsidRPr="00F60629" w:rsidRDefault="00F60629" w:rsidP="00F60629">
            <w:pPr>
              <w:spacing w:line="264" w:lineRule="exact"/>
              <w:ind w:left="107"/>
              <w:rPr>
                <w:rFonts w:asciiTheme="minorHAnsi" w:eastAsia="Times New Roman" w:hAnsiTheme="minorHAnsi" w:cstheme="minorHAnsi"/>
              </w:rPr>
            </w:pPr>
            <w:r w:rsidRPr="00F60629">
              <w:rPr>
                <w:rFonts w:asciiTheme="minorHAnsi" w:eastAsia="Times New Roman" w:hAnsiTheme="minorHAnsi" w:cstheme="minorHAnsi"/>
              </w:rPr>
              <w:t>kaydıyla)</w:t>
            </w:r>
          </w:p>
        </w:tc>
        <w:tc>
          <w:tcPr>
            <w:tcW w:w="4548" w:type="dxa"/>
          </w:tcPr>
          <w:p w14:paraId="121FBDD6" w14:textId="77777777" w:rsidR="00F60629" w:rsidRPr="00F60629" w:rsidRDefault="00F60629" w:rsidP="00F60629">
            <w:pPr>
              <w:spacing w:line="268" w:lineRule="exact"/>
              <w:ind w:left="1745" w:right="1742"/>
              <w:jc w:val="center"/>
              <w:rPr>
                <w:rFonts w:asciiTheme="minorHAnsi" w:eastAsia="Times New Roman" w:hAnsiTheme="minorHAnsi" w:cstheme="minorHAnsi"/>
              </w:rPr>
            </w:pPr>
            <w:r w:rsidRPr="00F60629">
              <w:rPr>
                <w:rFonts w:asciiTheme="minorHAnsi" w:eastAsia="Times New Roman" w:hAnsiTheme="minorHAnsi" w:cstheme="minorHAnsi"/>
              </w:rPr>
              <w:t>+10 puan²</w:t>
            </w:r>
          </w:p>
        </w:tc>
      </w:tr>
      <w:tr w:rsidR="00F60629" w:rsidRPr="00F60629" w14:paraId="059D0B41" w14:textId="77777777" w:rsidTr="00C32042">
        <w:trPr>
          <w:trHeight w:val="1589"/>
        </w:trPr>
        <w:tc>
          <w:tcPr>
            <w:tcW w:w="4545" w:type="dxa"/>
          </w:tcPr>
          <w:p w14:paraId="4BE2EDD3" w14:textId="77777777" w:rsidR="00F60629" w:rsidRPr="00F60629" w:rsidRDefault="00F60629" w:rsidP="00F60629">
            <w:pPr>
              <w:ind w:left="107" w:right="98"/>
              <w:jc w:val="both"/>
              <w:rPr>
                <w:rFonts w:asciiTheme="minorHAnsi" w:eastAsia="Times New Roman" w:hAnsiTheme="minorHAnsi" w:cstheme="minorHAnsi"/>
              </w:rPr>
            </w:pPr>
            <w:r w:rsidRPr="00F60629">
              <w:rPr>
                <w:rFonts w:asciiTheme="minorHAnsi" w:eastAsia="Times New Roman" w:hAnsiTheme="minorHAnsi" w:cstheme="minorHAnsi"/>
              </w:rPr>
              <w:t>2828 sayılı Sosyal Hizmetler kanunu ile 5395 Çocuk koruma kanunu kapsamında haklarında koruma ve bakım kararı alınmış öğrencilere (Aile ve Sosyal Politikalar</w:t>
            </w:r>
          </w:p>
          <w:p w14:paraId="5BCAA45F" w14:textId="77777777" w:rsidR="00F60629" w:rsidRPr="00F60629" w:rsidRDefault="00F60629" w:rsidP="00F60629">
            <w:pPr>
              <w:spacing w:line="270" w:lineRule="atLeast"/>
              <w:ind w:left="107" w:right="100"/>
              <w:jc w:val="both"/>
              <w:rPr>
                <w:rFonts w:asciiTheme="minorHAnsi" w:eastAsia="Times New Roman" w:hAnsiTheme="minorHAnsi" w:cstheme="minorHAnsi"/>
              </w:rPr>
            </w:pPr>
            <w:r w:rsidRPr="00F60629">
              <w:rPr>
                <w:rFonts w:asciiTheme="minorHAnsi" w:eastAsia="Times New Roman" w:hAnsiTheme="minorHAnsi" w:cstheme="minorHAnsi"/>
              </w:rPr>
              <w:t>Bakanlığından belgelenmek ve başvuru sırasında belgelere eklemek kaydıyla)</w:t>
            </w:r>
          </w:p>
        </w:tc>
        <w:tc>
          <w:tcPr>
            <w:tcW w:w="4548" w:type="dxa"/>
          </w:tcPr>
          <w:p w14:paraId="0810BFDC" w14:textId="77777777" w:rsidR="00F60629" w:rsidRPr="00F60629" w:rsidRDefault="00F60629" w:rsidP="00F60629">
            <w:pPr>
              <w:spacing w:line="268" w:lineRule="exact"/>
              <w:ind w:left="1745" w:right="1742"/>
              <w:jc w:val="center"/>
              <w:rPr>
                <w:rFonts w:asciiTheme="minorHAnsi" w:eastAsia="Times New Roman" w:hAnsiTheme="minorHAnsi" w:cstheme="minorHAnsi"/>
              </w:rPr>
            </w:pPr>
            <w:r w:rsidRPr="00F60629">
              <w:rPr>
                <w:rFonts w:asciiTheme="minorHAnsi" w:eastAsia="Times New Roman" w:hAnsiTheme="minorHAnsi" w:cstheme="minorHAnsi"/>
              </w:rPr>
              <w:t>+10 puan³</w:t>
            </w:r>
          </w:p>
        </w:tc>
      </w:tr>
      <w:tr w:rsidR="00F60629" w:rsidRPr="00F60629" w14:paraId="5FB7A458" w14:textId="77777777" w:rsidTr="00C32042">
        <w:trPr>
          <w:trHeight w:val="529"/>
        </w:trPr>
        <w:tc>
          <w:tcPr>
            <w:tcW w:w="4545" w:type="dxa"/>
          </w:tcPr>
          <w:p w14:paraId="74C57628" w14:textId="77777777" w:rsidR="00F60629" w:rsidRPr="00F60629" w:rsidRDefault="00F60629" w:rsidP="00F60629">
            <w:pPr>
              <w:spacing w:line="267" w:lineRule="exact"/>
              <w:ind w:left="107"/>
              <w:rPr>
                <w:rFonts w:asciiTheme="minorHAnsi" w:eastAsia="Times New Roman" w:hAnsiTheme="minorHAnsi" w:cstheme="minorHAnsi"/>
              </w:rPr>
            </w:pPr>
            <w:r w:rsidRPr="00F60629">
              <w:rPr>
                <w:rFonts w:asciiTheme="minorHAnsi" w:eastAsia="Times New Roman" w:hAnsiTheme="minorHAnsi" w:cstheme="minorHAnsi"/>
              </w:rPr>
              <w:t>Başvuru esnasında staj yeri kabul mektubu</w:t>
            </w:r>
          </w:p>
          <w:p w14:paraId="5652C98D" w14:textId="77777777" w:rsidR="00F60629" w:rsidRPr="00F60629" w:rsidRDefault="00F60629" w:rsidP="00F60629">
            <w:pPr>
              <w:spacing w:line="264" w:lineRule="exact"/>
              <w:ind w:left="107"/>
              <w:rPr>
                <w:rFonts w:asciiTheme="minorHAnsi" w:eastAsia="Times New Roman" w:hAnsiTheme="minorHAnsi" w:cstheme="minorHAnsi"/>
              </w:rPr>
            </w:pPr>
            <w:r w:rsidRPr="00F60629">
              <w:rPr>
                <w:rFonts w:asciiTheme="minorHAnsi" w:eastAsia="Times New Roman" w:hAnsiTheme="minorHAnsi" w:cstheme="minorHAnsi"/>
              </w:rPr>
              <w:t>sunma</w:t>
            </w:r>
          </w:p>
        </w:tc>
        <w:tc>
          <w:tcPr>
            <w:tcW w:w="4548" w:type="dxa"/>
          </w:tcPr>
          <w:p w14:paraId="410B0B27" w14:textId="77777777" w:rsidR="00F60629" w:rsidRPr="00F60629" w:rsidRDefault="00F60629" w:rsidP="00F60629">
            <w:pPr>
              <w:spacing w:line="267" w:lineRule="exact"/>
              <w:ind w:left="1745" w:right="1742"/>
              <w:jc w:val="center"/>
              <w:rPr>
                <w:rFonts w:asciiTheme="minorHAnsi" w:eastAsia="Times New Roman" w:hAnsiTheme="minorHAnsi" w:cstheme="minorHAnsi"/>
              </w:rPr>
            </w:pPr>
            <w:r w:rsidRPr="00F60629">
              <w:rPr>
                <w:rFonts w:asciiTheme="minorHAnsi" w:eastAsia="Times New Roman" w:hAnsiTheme="minorHAnsi" w:cstheme="minorHAnsi"/>
              </w:rPr>
              <w:t>+10 puan</w:t>
            </w:r>
          </w:p>
        </w:tc>
      </w:tr>
      <w:tr w:rsidR="00F60629" w:rsidRPr="00F60629" w14:paraId="1E9571F9" w14:textId="77777777" w:rsidTr="00C32042">
        <w:trPr>
          <w:trHeight w:val="529"/>
        </w:trPr>
        <w:tc>
          <w:tcPr>
            <w:tcW w:w="4545" w:type="dxa"/>
          </w:tcPr>
          <w:p w14:paraId="2328A142" w14:textId="77777777" w:rsidR="00F60629" w:rsidRPr="00F60629" w:rsidRDefault="00F60629" w:rsidP="00F60629">
            <w:pPr>
              <w:spacing w:line="268" w:lineRule="exact"/>
              <w:ind w:left="107"/>
              <w:rPr>
                <w:rFonts w:asciiTheme="minorHAnsi" w:eastAsia="Times New Roman" w:hAnsiTheme="minorHAnsi" w:cstheme="minorHAnsi"/>
              </w:rPr>
            </w:pPr>
            <w:r w:rsidRPr="00F60629">
              <w:rPr>
                <w:rFonts w:asciiTheme="minorHAnsi" w:eastAsia="Times New Roman" w:hAnsiTheme="minorHAnsi" w:cstheme="minorHAnsi"/>
              </w:rPr>
              <w:lastRenderedPageBreak/>
              <w:t>Dijital becerileri geliştirmeye yönelik stajlar</w:t>
            </w:r>
          </w:p>
          <w:p w14:paraId="68BF19EB" w14:textId="77777777" w:rsidR="00F60629" w:rsidRPr="00F60629" w:rsidRDefault="00F60629" w:rsidP="00F60629">
            <w:pPr>
              <w:spacing w:line="264" w:lineRule="exact"/>
              <w:ind w:left="107"/>
              <w:rPr>
                <w:rFonts w:asciiTheme="minorHAnsi" w:eastAsia="Times New Roman" w:hAnsiTheme="minorHAnsi" w:cstheme="minorHAnsi"/>
              </w:rPr>
            </w:pPr>
            <w:r w:rsidRPr="00F60629">
              <w:rPr>
                <w:rFonts w:asciiTheme="minorHAnsi" w:eastAsia="Times New Roman" w:hAnsiTheme="minorHAnsi" w:cstheme="minorHAnsi"/>
              </w:rPr>
              <w:t>(DOTs)önceliklendirilir</w:t>
            </w:r>
          </w:p>
        </w:tc>
        <w:tc>
          <w:tcPr>
            <w:tcW w:w="4548" w:type="dxa"/>
          </w:tcPr>
          <w:p w14:paraId="06524E60" w14:textId="77777777" w:rsidR="00F60629" w:rsidRPr="00F60629" w:rsidRDefault="00F60629" w:rsidP="00F60629">
            <w:pPr>
              <w:spacing w:line="268" w:lineRule="exact"/>
              <w:ind w:left="1744" w:right="1742"/>
              <w:jc w:val="center"/>
              <w:rPr>
                <w:rFonts w:asciiTheme="minorHAnsi" w:eastAsia="Times New Roman" w:hAnsiTheme="minorHAnsi" w:cstheme="minorHAnsi"/>
              </w:rPr>
            </w:pPr>
            <w:r w:rsidRPr="00F60629">
              <w:rPr>
                <w:rFonts w:asciiTheme="minorHAnsi" w:eastAsia="Times New Roman" w:hAnsiTheme="minorHAnsi" w:cstheme="minorHAnsi"/>
              </w:rPr>
              <w:t>+5 puan</w:t>
            </w:r>
            <w:r w:rsidRPr="00F60629">
              <w:rPr>
                <w:rFonts w:asciiTheme="minorHAnsi" w:eastAsia="Times New Roman" w:hAnsiTheme="minorHAnsi" w:cstheme="minorHAnsi"/>
                <w:vertAlign w:val="superscript"/>
              </w:rPr>
              <w:t>4</w:t>
            </w:r>
          </w:p>
        </w:tc>
      </w:tr>
      <w:tr w:rsidR="00F60629" w:rsidRPr="00F60629" w14:paraId="504912D9" w14:textId="77777777" w:rsidTr="00F60B67">
        <w:trPr>
          <w:trHeight w:val="539"/>
        </w:trPr>
        <w:tc>
          <w:tcPr>
            <w:tcW w:w="4545" w:type="dxa"/>
          </w:tcPr>
          <w:p w14:paraId="11EC1757" w14:textId="338ACE05" w:rsidR="00F60629" w:rsidRPr="00F60629" w:rsidRDefault="00F60629" w:rsidP="00F60B67">
            <w:pPr>
              <w:ind w:left="107" w:right="96"/>
              <w:jc w:val="both"/>
              <w:rPr>
                <w:rFonts w:asciiTheme="minorHAnsi" w:eastAsia="Times New Roman" w:hAnsiTheme="minorHAnsi" w:cstheme="minorHAnsi"/>
              </w:rPr>
            </w:pPr>
            <w:r w:rsidRPr="00F60629">
              <w:rPr>
                <w:rFonts w:asciiTheme="minorHAnsi" w:eastAsia="Times New Roman" w:hAnsiTheme="minorHAnsi" w:cstheme="minorHAnsi"/>
              </w:rPr>
              <w:t>Birinci derece yakınları veya kendileri AFAD’dan afetzade</w:t>
            </w:r>
            <w:r w:rsidRPr="00F60629">
              <w:rPr>
                <w:rFonts w:asciiTheme="minorHAnsi" w:eastAsia="Times New Roman" w:hAnsiTheme="minorHAnsi" w:cstheme="minorHAnsi"/>
                <w:spacing w:val="21"/>
              </w:rPr>
              <w:t xml:space="preserve"> </w:t>
            </w:r>
            <w:r w:rsidRPr="00F60629">
              <w:rPr>
                <w:rFonts w:asciiTheme="minorHAnsi" w:eastAsia="Times New Roman" w:hAnsiTheme="minorHAnsi" w:cstheme="minorHAnsi"/>
              </w:rPr>
              <w:t>yardımı</w:t>
            </w:r>
            <w:r w:rsidR="00F60B67">
              <w:rPr>
                <w:rFonts w:asciiTheme="minorHAnsi" w:eastAsia="Times New Roman" w:hAnsiTheme="minorHAnsi" w:cstheme="minorHAnsi"/>
              </w:rPr>
              <w:t xml:space="preserve"> </w:t>
            </w:r>
            <w:r w:rsidRPr="00F60629">
              <w:rPr>
                <w:rFonts w:asciiTheme="minorHAnsi" w:eastAsia="Times New Roman" w:hAnsiTheme="minorHAnsi" w:cstheme="minorHAnsi"/>
              </w:rPr>
              <w:t>alanlar</w:t>
            </w:r>
          </w:p>
        </w:tc>
        <w:tc>
          <w:tcPr>
            <w:tcW w:w="4548" w:type="dxa"/>
          </w:tcPr>
          <w:p w14:paraId="29482891" w14:textId="6585DE86" w:rsidR="00F60629" w:rsidRPr="00F60629" w:rsidRDefault="00F60629" w:rsidP="00F60629">
            <w:pPr>
              <w:spacing w:line="268" w:lineRule="exact"/>
              <w:ind w:left="1745" w:right="1742"/>
              <w:jc w:val="center"/>
              <w:rPr>
                <w:rFonts w:asciiTheme="minorHAnsi" w:eastAsia="Times New Roman" w:hAnsiTheme="minorHAnsi" w:cstheme="minorHAnsi"/>
              </w:rPr>
            </w:pPr>
            <w:r w:rsidRPr="00F60629">
              <w:rPr>
                <w:rFonts w:asciiTheme="minorHAnsi" w:eastAsia="Times New Roman" w:hAnsiTheme="minorHAnsi" w:cstheme="minorHAnsi"/>
              </w:rPr>
              <w:t>+10 puan</w:t>
            </w:r>
            <w:r w:rsidR="00EF48DC" w:rsidRPr="00901AAB">
              <w:rPr>
                <w:rFonts w:asciiTheme="minorHAnsi" w:eastAsia="Times New Roman" w:hAnsiTheme="minorHAnsi" w:cstheme="minorHAnsi"/>
                <w:vertAlign w:val="superscript"/>
              </w:rPr>
              <w:t>5</w:t>
            </w:r>
          </w:p>
        </w:tc>
      </w:tr>
      <w:tr w:rsidR="00F60629" w:rsidRPr="00F60629" w14:paraId="71F12BDC" w14:textId="77777777" w:rsidTr="00C32042">
        <w:trPr>
          <w:trHeight w:val="529"/>
        </w:trPr>
        <w:tc>
          <w:tcPr>
            <w:tcW w:w="4545" w:type="dxa"/>
          </w:tcPr>
          <w:p w14:paraId="1E64F64F" w14:textId="77777777" w:rsidR="00F60629" w:rsidRPr="00F60629" w:rsidRDefault="00F60629" w:rsidP="00F60629">
            <w:pPr>
              <w:spacing w:line="268" w:lineRule="exact"/>
              <w:ind w:left="107"/>
              <w:rPr>
                <w:rFonts w:asciiTheme="minorHAnsi" w:eastAsia="Times New Roman" w:hAnsiTheme="minorHAnsi" w:cstheme="minorHAnsi"/>
              </w:rPr>
            </w:pPr>
            <w:r w:rsidRPr="00F60629">
              <w:rPr>
                <w:rFonts w:asciiTheme="minorHAnsi" w:eastAsia="Times New Roman" w:hAnsiTheme="minorHAnsi" w:cstheme="minorHAnsi"/>
              </w:rPr>
              <w:t>Daha önce yararlanma (hibeli veya hibesiz</w:t>
            </w:r>
          </w:p>
          <w:p w14:paraId="224A089F" w14:textId="77777777" w:rsidR="00F60629" w:rsidRPr="00F60629" w:rsidRDefault="00F60629" w:rsidP="00F60629">
            <w:pPr>
              <w:spacing w:line="264" w:lineRule="exact"/>
              <w:ind w:left="107"/>
              <w:rPr>
                <w:rFonts w:asciiTheme="minorHAnsi" w:eastAsia="Times New Roman" w:hAnsiTheme="minorHAnsi" w:cstheme="minorHAnsi"/>
              </w:rPr>
            </w:pPr>
            <w:r w:rsidRPr="00F60629">
              <w:rPr>
                <w:rFonts w:asciiTheme="minorHAnsi" w:eastAsia="Times New Roman" w:hAnsiTheme="minorHAnsi" w:cstheme="minorHAnsi"/>
              </w:rPr>
              <w:t>her bir faaliyet için)</w:t>
            </w:r>
          </w:p>
        </w:tc>
        <w:tc>
          <w:tcPr>
            <w:tcW w:w="4548" w:type="dxa"/>
          </w:tcPr>
          <w:p w14:paraId="0D398006" w14:textId="77777777" w:rsidR="00F60629" w:rsidRPr="00F60629" w:rsidRDefault="00F60629" w:rsidP="00F60629">
            <w:pPr>
              <w:spacing w:line="268" w:lineRule="exact"/>
              <w:ind w:left="1743" w:right="1742"/>
              <w:jc w:val="center"/>
              <w:rPr>
                <w:rFonts w:asciiTheme="minorHAnsi" w:eastAsia="Times New Roman" w:hAnsiTheme="minorHAnsi" w:cstheme="minorHAnsi"/>
              </w:rPr>
            </w:pPr>
            <w:r w:rsidRPr="00F60629">
              <w:rPr>
                <w:rFonts w:asciiTheme="minorHAnsi" w:eastAsia="Times New Roman" w:hAnsiTheme="minorHAnsi" w:cstheme="minorHAnsi"/>
              </w:rPr>
              <w:t>-10 puan</w:t>
            </w:r>
          </w:p>
        </w:tc>
      </w:tr>
      <w:tr w:rsidR="00F60629" w:rsidRPr="00F60629" w14:paraId="296FB16A" w14:textId="77777777" w:rsidTr="00C32042">
        <w:trPr>
          <w:trHeight w:val="529"/>
        </w:trPr>
        <w:tc>
          <w:tcPr>
            <w:tcW w:w="4545" w:type="dxa"/>
          </w:tcPr>
          <w:p w14:paraId="4C2C9447" w14:textId="77777777" w:rsidR="00F60629" w:rsidRPr="00F60629" w:rsidRDefault="00F60629" w:rsidP="00F60629">
            <w:pPr>
              <w:tabs>
                <w:tab w:val="left" w:pos="1345"/>
                <w:tab w:val="left" w:pos="2279"/>
                <w:tab w:val="left" w:pos="3198"/>
              </w:tabs>
              <w:spacing w:line="268" w:lineRule="exact"/>
              <w:ind w:left="107"/>
              <w:rPr>
                <w:rFonts w:asciiTheme="minorHAnsi" w:eastAsia="Times New Roman" w:hAnsiTheme="minorHAnsi" w:cstheme="minorHAnsi"/>
              </w:rPr>
            </w:pPr>
            <w:r w:rsidRPr="00F60629">
              <w:rPr>
                <w:rFonts w:asciiTheme="minorHAnsi" w:eastAsia="Times New Roman" w:hAnsiTheme="minorHAnsi" w:cstheme="minorHAnsi"/>
              </w:rPr>
              <w:t>Vatandaşı</w:t>
            </w:r>
            <w:r w:rsidRPr="00F60629">
              <w:rPr>
                <w:rFonts w:asciiTheme="minorHAnsi" w:eastAsia="Times New Roman" w:hAnsiTheme="minorHAnsi" w:cstheme="minorHAnsi"/>
              </w:rPr>
              <w:tab/>
              <w:t>olunan</w:t>
            </w:r>
            <w:r w:rsidRPr="00F60629">
              <w:rPr>
                <w:rFonts w:asciiTheme="minorHAnsi" w:eastAsia="Times New Roman" w:hAnsiTheme="minorHAnsi" w:cstheme="minorHAnsi"/>
              </w:rPr>
              <w:tab/>
              <w:t>ülkede</w:t>
            </w:r>
            <w:r w:rsidRPr="00F60629">
              <w:rPr>
                <w:rFonts w:asciiTheme="minorHAnsi" w:eastAsia="Times New Roman" w:hAnsiTheme="minorHAnsi" w:cstheme="minorHAnsi"/>
              </w:rPr>
              <w:tab/>
              <w:t>hareketliliğe</w:t>
            </w:r>
          </w:p>
          <w:p w14:paraId="65413D49" w14:textId="77777777" w:rsidR="00F60629" w:rsidRPr="00F60629" w:rsidRDefault="00F60629" w:rsidP="00F60629">
            <w:pPr>
              <w:spacing w:line="264" w:lineRule="exact"/>
              <w:ind w:left="107"/>
              <w:rPr>
                <w:rFonts w:asciiTheme="minorHAnsi" w:eastAsia="Times New Roman" w:hAnsiTheme="minorHAnsi" w:cstheme="minorHAnsi"/>
              </w:rPr>
            </w:pPr>
            <w:r w:rsidRPr="00F60629">
              <w:rPr>
                <w:rFonts w:asciiTheme="minorHAnsi" w:eastAsia="Times New Roman" w:hAnsiTheme="minorHAnsi" w:cstheme="minorHAnsi"/>
              </w:rPr>
              <w:t>katılma</w:t>
            </w:r>
          </w:p>
        </w:tc>
        <w:tc>
          <w:tcPr>
            <w:tcW w:w="4548" w:type="dxa"/>
          </w:tcPr>
          <w:p w14:paraId="12D8FD07" w14:textId="77777777" w:rsidR="00F60629" w:rsidRPr="00F60629" w:rsidRDefault="00F60629" w:rsidP="00F60629">
            <w:pPr>
              <w:spacing w:line="268" w:lineRule="exact"/>
              <w:ind w:left="1743" w:right="1742"/>
              <w:jc w:val="center"/>
              <w:rPr>
                <w:rFonts w:asciiTheme="minorHAnsi" w:eastAsia="Times New Roman" w:hAnsiTheme="minorHAnsi" w:cstheme="minorHAnsi"/>
              </w:rPr>
            </w:pPr>
            <w:r w:rsidRPr="00F60629">
              <w:rPr>
                <w:rFonts w:asciiTheme="minorHAnsi" w:eastAsia="Times New Roman" w:hAnsiTheme="minorHAnsi" w:cstheme="minorHAnsi"/>
              </w:rPr>
              <w:t>-10 puan</w:t>
            </w:r>
          </w:p>
        </w:tc>
      </w:tr>
      <w:tr w:rsidR="00F60629" w:rsidRPr="00F60629" w14:paraId="62FC881B" w14:textId="77777777" w:rsidTr="00C32042">
        <w:trPr>
          <w:trHeight w:val="797"/>
        </w:trPr>
        <w:tc>
          <w:tcPr>
            <w:tcW w:w="4545" w:type="dxa"/>
          </w:tcPr>
          <w:p w14:paraId="3CF5E801" w14:textId="77777777" w:rsidR="00F60629" w:rsidRPr="00F60629" w:rsidRDefault="00F60629" w:rsidP="00F60629">
            <w:pPr>
              <w:tabs>
                <w:tab w:val="left" w:pos="2753"/>
                <w:tab w:val="left" w:pos="3905"/>
              </w:tabs>
              <w:ind w:left="107" w:right="99"/>
              <w:rPr>
                <w:rFonts w:asciiTheme="minorHAnsi" w:eastAsia="Times New Roman" w:hAnsiTheme="minorHAnsi" w:cstheme="minorHAnsi"/>
              </w:rPr>
            </w:pPr>
            <w:r w:rsidRPr="00F60629">
              <w:rPr>
                <w:rFonts w:asciiTheme="minorHAnsi" w:eastAsia="Times New Roman" w:hAnsiTheme="minorHAnsi" w:cstheme="minorHAnsi"/>
              </w:rPr>
              <w:t>İki hareketlilik türüne birden aynı anda başvurma(öğrencinin</w:t>
            </w:r>
            <w:r w:rsidRPr="00F60629">
              <w:rPr>
                <w:rFonts w:asciiTheme="minorHAnsi" w:eastAsia="Times New Roman" w:hAnsiTheme="minorHAnsi" w:cstheme="minorHAnsi"/>
              </w:rPr>
              <w:tab/>
              <w:t>tercih</w:t>
            </w:r>
            <w:r w:rsidRPr="00F60629">
              <w:rPr>
                <w:rFonts w:asciiTheme="minorHAnsi" w:eastAsia="Times New Roman" w:hAnsiTheme="minorHAnsi" w:cstheme="minorHAnsi"/>
              </w:rPr>
              <w:tab/>
            </w:r>
            <w:r w:rsidRPr="00F60629">
              <w:rPr>
                <w:rFonts w:asciiTheme="minorHAnsi" w:eastAsia="Times New Roman" w:hAnsiTheme="minorHAnsi" w:cstheme="minorHAnsi"/>
                <w:spacing w:val="-4"/>
              </w:rPr>
              <w:t>ettiği</w:t>
            </w:r>
          </w:p>
          <w:p w14:paraId="40D2468E" w14:textId="77777777" w:rsidR="00F60629" w:rsidRPr="00F60629" w:rsidRDefault="00F60629" w:rsidP="00F60629">
            <w:pPr>
              <w:spacing w:line="264" w:lineRule="exact"/>
              <w:ind w:left="107"/>
              <w:rPr>
                <w:rFonts w:asciiTheme="minorHAnsi" w:eastAsia="Times New Roman" w:hAnsiTheme="minorHAnsi" w:cstheme="minorHAnsi"/>
              </w:rPr>
            </w:pPr>
            <w:r w:rsidRPr="00F60629">
              <w:rPr>
                <w:rFonts w:asciiTheme="minorHAnsi" w:eastAsia="Times New Roman" w:hAnsiTheme="minorHAnsi" w:cstheme="minorHAnsi"/>
              </w:rPr>
              <w:t>hareketlilik türüne azaltma uygulanır)</w:t>
            </w:r>
          </w:p>
        </w:tc>
        <w:tc>
          <w:tcPr>
            <w:tcW w:w="4548" w:type="dxa"/>
          </w:tcPr>
          <w:p w14:paraId="5DE98768" w14:textId="301F51CC" w:rsidR="00F60629" w:rsidRPr="00F60629" w:rsidRDefault="00F60629" w:rsidP="00F60629">
            <w:pPr>
              <w:spacing w:line="271" w:lineRule="exact"/>
              <w:ind w:left="1743" w:right="1742"/>
              <w:jc w:val="center"/>
              <w:rPr>
                <w:rFonts w:asciiTheme="minorHAnsi" w:eastAsia="Times New Roman" w:hAnsiTheme="minorHAnsi" w:cstheme="minorHAnsi"/>
              </w:rPr>
            </w:pPr>
            <w:r w:rsidRPr="00F60629">
              <w:rPr>
                <w:rFonts w:asciiTheme="minorHAnsi" w:eastAsia="Times New Roman" w:hAnsiTheme="minorHAnsi" w:cstheme="minorHAnsi"/>
              </w:rPr>
              <w:t>-10 puan</w:t>
            </w:r>
            <w:r w:rsidR="00782233" w:rsidRPr="00901AAB">
              <w:rPr>
                <w:rFonts w:asciiTheme="minorHAnsi" w:eastAsia="Times New Roman" w:hAnsiTheme="minorHAnsi" w:cstheme="minorHAnsi"/>
                <w:vertAlign w:val="superscript"/>
              </w:rPr>
              <w:t>6</w:t>
            </w:r>
          </w:p>
        </w:tc>
      </w:tr>
      <w:tr w:rsidR="00F60629" w:rsidRPr="00F60629" w14:paraId="3A41D1ED" w14:textId="77777777" w:rsidTr="00C32042">
        <w:trPr>
          <w:trHeight w:val="794"/>
        </w:trPr>
        <w:tc>
          <w:tcPr>
            <w:tcW w:w="4545" w:type="dxa"/>
          </w:tcPr>
          <w:p w14:paraId="0CFE6029" w14:textId="77777777" w:rsidR="00F60629" w:rsidRPr="00F60629" w:rsidRDefault="00F60629" w:rsidP="00F60629">
            <w:pPr>
              <w:tabs>
                <w:tab w:val="left" w:pos="1604"/>
                <w:tab w:val="left" w:pos="2666"/>
                <w:tab w:val="left" w:pos="3491"/>
              </w:tabs>
              <w:spacing w:line="268" w:lineRule="exact"/>
              <w:ind w:left="107"/>
              <w:rPr>
                <w:rFonts w:asciiTheme="minorHAnsi" w:eastAsia="Times New Roman" w:hAnsiTheme="minorHAnsi" w:cstheme="minorHAnsi"/>
              </w:rPr>
            </w:pPr>
            <w:r w:rsidRPr="00F60629">
              <w:rPr>
                <w:rFonts w:asciiTheme="minorHAnsi" w:eastAsia="Times New Roman" w:hAnsiTheme="minorHAnsi" w:cstheme="minorHAnsi"/>
              </w:rPr>
              <w:t>Hareketliliğe</w:t>
            </w:r>
            <w:r w:rsidRPr="00F60629">
              <w:rPr>
                <w:rFonts w:asciiTheme="minorHAnsi" w:eastAsia="Times New Roman" w:hAnsiTheme="minorHAnsi" w:cstheme="minorHAnsi"/>
              </w:rPr>
              <w:tab/>
              <w:t>seçildiği</w:t>
            </w:r>
            <w:r w:rsidRPr="00F60629">
              <w:rPr>
                <w:rFonts w:asciiTheme="minorHAnsi" w:eastAsia="Times New Roman" w:hAnsiTheme="minorHAnsi" w:cstheme="minorHAnsi"/>
              </w:rPr>
              <w:tab/>
              <w:t>halde,</w:t>
            </w:r>
            <w:r w:rsidRPr="00F60629">
              <w:rPr>
                <w:rFonts w:asciiTheme="minorHAnsi" w:eastAsia="Times New Roman" w:hAnsiTheme="minorHAnsi" w:cstheme="minorHAnsi"/>
              </w:rPr>
              <w:tab/>
              <w:t>süresinde</w:t>
            </w:r>
          </w:p>
          <w:p w14:paraId="15BBAB09" w14:textId="77777777" w:rsidR="00F60629" w:rsidRPr="00F60629" w:rsidRDefault="00F60629" w:rsidP="00F60629">
            <w:pPr>
              <w:tabs>
                <w:tab w:val="left" w:pos="1285"/>
                <w:tab w:val="left" w:pos="2986"/>
              </w:tabs>
              <w:spacing w:line="270" w:lineRule="atLeast"/>
              <w:ind w:left="107" w:right="97"/>
              <w:rPr>
                <w:rFonts w:asciiTheme="minorHAnsi" w:eastAsia="Times New Roman" w:hAnsiTheme="minorHAnsi" w:cstheme="minorHAnsi"/>
              </w:rPr>
            </w:pPr>
            <w:r w:rsidRPr="00F60629">
              <w:rPr>
                <w:rFonts w:asciiTheme="minorHAnsi" w:eastAsia="Times New Roman" w:hAnsiTheme="minorHAnsi" w:cstheme="minorHAnsi"/>
              </w:rPr>
              <w:t>feragat</w:t>
            </w:r>
            <w:r w:rsidRPr="00F60629">
              <w:rPr>
                <w:rFonts w:asciiTheme="minorHAnsi" w:eastAsia="Times New Roman" w:hAnsiTheme="minorHAnsi" w:cstheme="minorHAnsi"/>
              </w:rPr>
              <w:tab/>
              <w:t>bildiriminde</w:t>
            </w:r>
            <w:r w:rsidRPr="00F60629">
              <w:rPr>
                <w:rFonts w:asciiTheme="minorHAnsi" w:eastAsia="Times New Roman" w:hAnsiTheme="minorHAnsi" w:cstheme="minorHAnsi"/>
              </w:rPr>
              <w:tab/>
            </w:r>
            <w:r w:rsidRPr="00F60629">
              <w:rPr>
                <w:rFonts w:asciiTheme="minorHAnsi" w:eastAsia="Times New Roman" w:hAnsiTheme="minorHAnsi" w:cstheme="minorHAnsi"/>
                <w:spacing w:val="-3"/>
              </w:rPr>
              <w:t xml:space="preserve">bulunmaksızın </w:t>
            </w:r>
            <w:r w:rsidRPr="00F60629">
              <w:rPr>
                <w:rFonts w:asciiTheme="minorHAnsi" w:eastAsia="Times New Roman" w:hAnsiTheme="minorHAnsi" w:cstheme="minorHAnsi"/>
              </w:rPr>
              <w:t>hareketliliğe</w:t>
            </w:r>
            <w:r w:rsidRPr="00F60629">
              <w:rPr>
                <w:rFonts w:asciiTheme="minorHAnsi" w:eastAsia="Times New Roman" w:hAnsiTheme="minorHAnsi" w:cstheme="minorHAnsi"/>
                <w:spacing w:val="-1"/>
              </w:rPr>
              <w:t xml:space="preserve"> </w:t>
            </w:r>
            <w:r w:rsidRPr="00F60629">
              <w:rPr>
                <w:rFonts w:asciiTheme="minorHAnsi" w:eastAsia="Times New Roman" w:hAnsiTheme="minorHAnsi" w:cstheme="minorHAnsi"/>
              </w:rPr>
              <w:t>katılmama</w:t>
            </w:r>
          </w:p>
        </w:tc>
        <w:tc>
          <w:tcPr>
            <w:tcW w:w="4548" w:type="dxa"/>
          </w:tcPr>
          <w:p w14:paraId="5B9D3D34" w14:textId="77777777" w:rsidR="00F60629" w:rsidRPr="00F60629" w:rsidRDefault="00F60629" w:rsidP="00F60629">
            <w:pPr>
              <w:spacing w:line="268" w:lineRule="exact"/>
              <w:ind w:left="1743" w:right="1742"/>
              <w:jc w:val="center"/>
              <w:rPr>
                <w:rFonts w:asciiTheme="minorHAnsi" w:eastAsia="Times New Roman" w:hAnsiTheme="minorHAnsi" w:cstheme="minorHAnsi"/>
              </w:rPr>
            </w:pPr>
            <w:r w:rsidRPr="00F60629">
              <w:rPr>
                <w:rFonts w:asciiTheme="minorHAnsi" w:eastAsia="Times New Roman" w:hAnsiTheme="minorHAnsi" w:cstheme="minorHAnsi"/>
              </w:rPr>
              <w:t>-10 puan</w:t>
            </w:r>
          </w:p>
        </w:tc>
      </w:tr>
      <w:tr w:rsidR="00F60629" w:rsidRPr="00F60629" w14:paraId="45D561F6" w14:textId="77777777" w:rsidTr="00C32042">
        <w:trPr>
          <w:trHeight w:val="529"/>
        </w:trPr>
        <w:tc>
          <w:tcPr>
            <w:tcW w:w="4545" w:type="dxa"/>
          </w:tcPr>
          <w:p w14:paraId="0A1F495E" w14:textId="77777777" w:rsidR="00F60629" w:rsidRPr="00F60629" w:rsidRDefault="00F60629" w:rsidP="00F60629">
            <w:pPr>
              <w:tabs>
                <w:tab w:val="left" w:pos="1704"/>
                <w:tab w:val="left" w:pos="2716"/>
                <w:tab w:val="left" w:pos="4033"/>
              </w:tabs>
              <w:spacing w:line="268" w:lineRule="exact"/>
              <w:ind w:left="107"/>
              <w:rPr>
                <w:rFonts w:asciiTheme="minorHAnsi" w:eastAsia="Times New Roman" w:hAnsiTheme="minorHAnsi" w:cstheme="minorHAnsi"/>
              </w:rPr>
            </w:pPr>
            <w:r w:rsidRPr="00F60629">
              <w:rPr>
                <w:rFonts w:asciiTheme="minorHAnsi" w:eastAsia="Times New Roman" w:hAnsiTheme="minorHAnsi" w:cstheme="minorHAnsi"/>
              </w:rPr>
              <w:t>Hareketliliğe</w:t>
            </w:r>
            <w:r w:rsidRPr="00F60629">
              <w:rPr>
                <w:rFonts w:asciiTheme="minorHAnsi" w:eastAsia="Times New Roman" w:hAnsiTheme="minorHAnsi" w:cstheme="minorHAnsi"/>
              </w:rPr>
              <w:tab/>
              <w:t>seçilen</w:t>
            </w:r>
            <w:r w:rsidRPr="00F60629">
              <w:rPr>
                <w:rFonts w:asciiTheme="minorHAnsi" w:eastAsia="Times New Roman" w:hAnsiTheme="minorHAnsi" w:cstheme="minorHAnsi"/>
              </w:rPr>
              <w:tab/>
              <w:t>öğrenciler</w:t>
            </w:r>
            <w:r w:rsidRPr="00F60629">
              <w:rPr>
                <w:rFonts w:asciiTheme="minorHAnsi" w:eastAsia="Times New Roman" w:hAnsiTheme="minorHAnsi" w:cstheme="minorHAnsi"/>
              </w:rPr>
              <w:tab/>
              <w:t>için</w:t>
            </w:r>
          </w:p>
          <w:p w14:paraId="6D4E4D93" w14:textId="77777777" w:rsidR="00F60629" w:rsidRPr="00F60629" w:rsidRDefault="00F60629" w:rsidP="00F60629">
            <w:pPr>
              <w:tabs>
                <w:tab w:val="left" w:pos="1426"/>
                <w:tab w:val="left" w:pos="3837"/>
              </w:tabs>
              <w:spacing w:line="268" w:lineRule="exact"/>
              <w:ind w:left="107"/>
              <w:rPr>
                <w:rFonts w:asciiTheme="minorHAnsi" w:eastAsia="Times New Roman" w:hAnsiTheme="minorHAnsi" w:cstheme="minorHAnsi"/>
              </w:rPr>
            </w:pPr>
            <w:r w:rsidRPr="00F60629">
              <w:rPr>
                <w:rFonts w:asciiTheme="minorHAnsi" w:eastAsia="Times New Roman" w:hAnsiTheme="minorHAnsi" w:cstheme="minorHAnsi"/>
              </w:rPr>
              <w:t>düzenlenen oryantasyon</w:t>
            </w:r>
            <w:r w:rsidRPr="00F60629">
              <w:rPr>
                <w:rFonts w:asciiTheme="minorHAnsi" w:eastAsia="Times New Roman" w:hAnsiTheme="minorHAnsi" w:cstheme="minorHAnsi"/>
                <w:spacing w:val="-38"/>
              </w:rPr>
              <w:t xml:space="preserve"> </w:t>
            </w:r>
            <w:r w:rsidRPr="00F60629">
              <w:rPr>
                <w:rFonts w:asciiTheme="minorHAnsi" w:eastAsia="Times New Roman" w:hAnsiTheme="minorHAnsi" w:cstheme="minorHAnsi"/>
              </w:rPr>
              <w:t>toplantısı/eğitimlere mazeretsiz</w:t>
            </w:r>
            <w:r w:rsidRPr="00F60629">
              <w:rPr>
                <w:rFonts w:asciiTheme="minorHAnsi" w:eastAsia="Times New Roman" w:hAnsiTheme="minorHAnsi" w:cstheme="minorHAnsi"/>
              </w:rPr>
              <w:tab/>
              <w:t>katılmama(öğrencinin</w:t>
            </w:r>
            <w:r w:rsidRPr="00F60629">
              <w:rPr>
                <w:rFonts w:asciiTheme="minorHAnsi" w:eastAsia="Times New Roman" w:hAnsiTheme="minorHAnsi" w:cstheme="minorHAnsi"/>
              </w:rPr>
              <w:tab/>
              <w:t>tekrar</w:t>
            </w:r>
          </w:p>
          <w:p w14:paraId="7002E39B" w14:textId="77777777" w:rsidR="00F60629" w:rsidRPr="00F60629" w:rsidRDefault="00F60629" w:rsidP="00F60629">
            <w:pPr>
              <w:spacing w:line="264" w:lineRule="exact"/>
              <w:ind w:left="107"/>
              <w:rPr>
                <w:rFonts w:asciiTheme="minorHAnsi" w:eastAsia="Times New Roman" w:hAnsiTheme="minorHAnsi" w:cstheme="minorHAnsi"/>
              </w:rPr>
            </w:pPr>
            <w:r w:rsidRPr="00F60629">
              <w:rPr>
                <w:rFonts w:asciiTheme="minorHAnsi" w:eastAsia="Times New Roman" w:hAnsiTheme="minorHAnsi" w:cstheme="minorHAnsi"/>
              </w:rPr>
              <w:t>Erasmus’a başvurması halinde)</w:t>
            </w:r>
          </w:p>
        </w:tc>
        <w:tc>
          <w:tcPr>
            <w:tcW w:w="4548" w:type="dxa"/>
          </w:tcPr>
          <w:p w14:paraId="39E29E08" w14:textId="77777777" w:rsidR="00F60629" w:rsidRPr="00F60629" w:rsidRDefault="00F60629" w:rsidP="00F60629">
            <w:pPr>
              <w:spacing w:line="268" w:lineRule="exact"/>
              <w:ind w:left="1743" w:right="1742"/>
              <w:jc w:val="center"/>
              <w:rPr>
                <w:rFonts w:asciiTheme="minorHAnsi" w:eastAsia="Times New Roman" w:hAnsiTheme="minorHAnsi" w:cstheme="minorHAnsi"/>
              </w:rPr>
            </w:pPr>
            <w:r w:rsidRPr="00F60629">
              <w:rPr>
                <w:rFonts w:asciiTheme="minorHAnsi" w:eastAsia="Times New Roman" w:hAnsiTheme="minorHAnsi" w:cstheme="minorHAnsi"/>
              </w:rPr>
              <w:t>-5 puan</w:t>
            </w:r>
          </w:p>
        </w:tc>
      </w:tr>
      <w:tr w:rsidR="00F60629" w:rsidRPr="00F60629" w14:paraId="09F94A4E" w14:textId="77777777" w:rsidTr="00C32042">
        <w:trPr>
          <w:trHeight w:val="529"/>
        </w:trPr>
        <w:tc>
          <w:tcPr>
            <w:tcW w:w="4545" w:type="dxa"/>
          </w:tcPr>
          <w:p w14:paraId="261BF808" w14:textId="77777777" w:rsidR="00F60629" w:rsidRPr="00F60629" w:rsidRDefault="00F60629" w:rsidP="00F60B67">
            <w:pPr>
              <w:tabs>
                <w:tab w:val="left" w:pos="1704"/>
                <w:tab w:val="left" w:pos="2716"/>
                <w:tab w:val="left" w:pos="4033"/>
              </w:tabs>
              <w:spacing w:line="268" w:lineRule="exact"/>
              <w:rPr>
                <w:rFonts w:asciiTheme="minorHAnsi" w:eastAsia="Times New Roman" w:hAnsiTheme="minorHAnsi" w:cstheme="minorHAnsi"/>
              </w:rPr>
            </w:pPr>
          </w:p>
          <w:p w14:paraId="1A070055" w14:textId="77777777" w:rsidR="00F60629" w:rsidRPr="00F60629" w:rsidRDefault="00F60629" w:rsidP="00F60629">
            <w:pPr>
              <w:tabs>
                <w:tab w:val="left" w:pos="1211"/>
                <w:tab w:val="left" w:pos="2573"/>
                <w:tab w:val="left" w:pos="3386"/>
              </w:tabs>
              <w:ind w:left="107" w:right="97"/>
              <w:rPr>
                <w:rFonts w:asciiTheme="minorHAnsi" w:eastAsia="Times New Roman" w:hAnsiTheme="minorHAnsi" w:cstheme="minorHAnsi"/>
              </w:rPr>
            </w:pPr>
            <w:r w:rsidRPr="00F60629">
              <w:rPr>
                <w:rFonts w:asciiTheme="minorHAnsi" w:eastAsia="Times New Roman" w:hAnsiTheme="minorHAnsi" w:cstheme="minorHAnsi"/>
              </w:rPr>
              <w:t>Dil sınavına girecğini beyan edip mazaretsiz girmeme</w:t>
            </w:r>
            <w:r w:rsidRPr="00F60629">
              <w:rPr>
                <w:rFonts w:asciiTheme="minorHAnsi" w:eastAsia="Times New Roman" w:hAnsiTheme="minorHAnsi" w:cstheme="minorHAnsi"/>
              </w:rPr>
              <w:tab/>
              <w:t>(öğrencinin</w:t>
            </w:r>
            <w:r w:rsidRPr="00F60629">
              <w:rPr>
                <w:rFonts w:asciiTheme="minorHAnsi" w:eastAsia="Times New Roman" w:hAnsiTheme="minorHAnsi" w:cstheme="minorHAnsi"/>
              </w:rPr>
              <w:tab/>
              <w:t>tekrar</w:t>
            </w:r>
            <w:r w:rsidRPr="00F60629">
              <w:rPr>
                <w:rFonts w:asciiTheme="minorHAnsi" w:eastAsia="Times New Roman" w:hAnsiTheme="minorHAnsi" w:cstheme="minorHAnsi"/>
              </w:rPr>
              <w:tab/>
            </w:r>
            <w:r w:rsidRPr="00F60629">
              <w:rPr>
                <w:rFonts w:asciiTheme="minorHAnsi" w:eastAsia="Times New Roman" w:hAnsiTheme="minorHAnsi" w:cstheme="minorHAnsi"/>
                <w:spacing w:val="-3"/>
              </w:rPr>
              <w:t>Erasmus’a</w:t>
            </w:r>
          </w:p>
          <w:p w14:paraId="19A483EA" w14:textId="77777777" w:rsidR="00F60629" w:rsidRPr="00F60629" w:rsidRDefault="00F60629" w:rsidP="00F60629">
            <w:pPr>
              <w:tabs>
                <w:tab w:val="left" w:pos="1704"/>
                <w:tab w:val="left" w:pos="2716"/>
                <w:tab w:val="left" w:pos="4033"/>
              </w:tabs>
              <w:spacing w:line="268" w:lineRule="exact"/>
              <w:ind w:left="107"/>
              <w:rPr>
                <w:rFonts w:asciiTheme="minorHAnsi" w:eastAsia="Times New Roman" w:hAnsiTheme="minorHAnsi" w:cstheme="minorHAnsi"/>
              </w:rPr>
            </w:pPr>
            <w:r w:rsidRPr="00F60629">
              <w:rPr>
                <w:rFonts w:asciiTheme="minorHAnsi" w:eastAsia="Times New Roman" w:hAnsiTheme="minorHAnsi" w:cstheme="minorHAnsi"/>
              </w:rPr>
              <w:t>başvurması halinde)</w:t>
            </w:r>
          </w:p>
          <w:p w14:paraId="576562FA" w14:textId="77777777" w:rsidR="00F60629" w:rsidRPr="00F60629" w:rsidRDefault="00F60629" w:rsidP="00F60629">
            <w:pPr>
              <w:tabs>
                <w:tab w:val="left" w:pos="1704"/>
                <w:tab w:val="left" w:pos="2716"/>
                <w:tab w:val="left" w:pos="4033"/>
              </w:tabs>
              <w:spacing w:line="268" w:lineRule="exact"/>
              <w:ind w:left="107"/>
              <w:rPr>
                <w:rFonts w:asciiTheme="minorHAnsi" w:eastAsia="Times New Roman" w:hAnsiTheme="minorHAnsi" w:cstheme="minorHAnsi"/>
              </w:rPr>
            </w:pPr>
          </w:p>
        </w:tc>
        <w:tc>
          <w:tcPr>
            <w:tcW w:w="4548" w:type="dxa"/>
          </w:tcPr>
          <w:p w14:paraId="6792E8C9" w14:textId="77777777" w:rsidR="00F60629" w:rsidRPr="00F60629" w:rsidRDefault="00F60629" w:rsidP="00F60629">
            <w:pPr>
              <w:spacing w:line="268" w:lineRule="exact"/>
              <w:ind w:left="1743" w:right="1742"/>
              <w:jc w:val="center"/>
              <w:rPr>
                <w:rFonts w:asciiTheme="minorHAnsi" w:eastAsia="Times New Roman" w:hAnsiTheme="minorHAnsi" w:cstheme="minorHAnsi"/>
              </w:rPr>
            </w:pPr>
            <w:r w:rsidRPr="00F60629">
              <w:rPr>
                <w:rFonts w:asciiTheme="minorHAnsi" w:eastAsia="Times New Roman" w:hAnsiTheme="minorHAnsi" w:cstheme="minorHAnsi"/>
              </w:rPr>
              <w:t>-5 puan</w:t>
            </w:r>
          </w:p>
        </w:tc>
      </w:tr>
    </w:tbl>
    <w:p w14:paraId="1F7D0773" w14:textId="77777777" w:rsidR="00A87301" w:rsidRPr="00901AAB" w:rsidRDefault="00A87301" w:rsidP="00B85D46">
      <w:pPr>
        <w:shd w:val="clear" w:color="auto" w:fill="FFFFFF"/>
        <w:spacing w:after="150" w:line="240" w:lineRule="auto"/>
        <w:jc w:val="both"/>
        <w:rPr>
          <w:rFonts w:asciiTheme="minorHAnsi" w:eastAsia="Helvetica Neue" w:hAnsiTheme="minorHAnsi" w:cstheme="minorHAnsi"/>
          <w:b/>
          <w:color w:val="333333"/>
        </w:rPr>
      </w:pPr>
    </w:p>
    <w:p w14:paraId="7F16BEC4" w14:textId="52A5CD4D" w:rsidR="00901AAB" w:rsidRPr="00901AAB" w:rsidRDefault="00901AAB" w:rsidP="00901AAB">
      <w:pPr>
        <w:pStyle w:val="GvdeMetni"/>
        <w:ind w:right="118"/>
        <w:jc w:val="both"/>
        <w:rPr>
          <w:rFonts w:asciiTheme="minorHAnsi" w:hAnsiTheme="minorHAnsi" w:cstheme="minorHAnsi"/>
          <w:color w:val="000000" w:themeColor="text1"/>
          <w:sz w:val="22"/>
          <w:szCs w:val="22"/>
        </w:rPr>
      </w:pPr>
      <w:r w:rsidRPr="00901AAB">
        <w:rPr>
          <w:rFonts w:asciiTheme="minorHAnsi" w:hAnsiTheme="minorHAnsi" w:cstheme="minorHAnsi"/>
          <w:color w:val="000000" w:themeColor="text1"/>
          <w:sz w:val="22"/>
          <w:szCs w:val="22"/>
        </w:rPr>
        <w:t>Yukarıdaki ölçütler dikkate alınarak hesaplanan toplam puanların eşit olması halinde; akademik başarı notu yüksek olan öğrenciye, akademik başarı notunun da eşit olması halinde yaşı küçük olan öğrenciye öncelik verilir.</w:t>
      </w:r>
    </w:p>
    <w:p w14:paraId="5E3DACB0" w14:textId="77777777" w:rsidR="00901AAB" w:rsidRPr="00901AAB" w:rsidRDefault="00901AAB" w:rsidP="00B85D46">
      <w:pPr>
        <w:shd w:val="clear" w:color="auto" w:fill="FFFFFF"/>
        <w:spacing w:after="150" w:line="240" w:lineRule="auto"/>
        <w:jc w:val="both"/>
        <w:rPr>
          <w:rFonts w:asciiTheme="minorHAnsi" w:eastAsia="Helvetica Neue" w:hAnsiTheme="minorHAnsi" w:cstheme="minorHAnsi"/>
          <w:b/>
          <w:color w:val="333333"/>
        </w:rPr>
      </w:pPr>
    </w:p>
    <w:p w14:paraId="39A1501E" w14:textId="525EBDA7" w:rsidR="00410B1B" w:rsidRPr="00901AAB" w:rsidRDefault="00B85D46" w:rsidP="00B85D46">
      <w:pPr>
        <w:shd w:val="clear" w:color="auto" w:fill="FFFFFF"/>
        <w:spacing w:after="150" w:line="240" w:lineRule="auto"/>
        <w:jc w:val="both"/>
        <w:rPr>
          <w:rFonts w:asciiTheme="minorHAnsi" w:eastAsia="Helvetica Neue" w:hAnsiTheme="minorHAnsi" w:cstheme="minorHAnsi"/>
          <w:b/>
          <w:color w:val="333333"/>
        </w:rPr>
      </w:pPr>
      <w:r w:rsidRPr="00901AAB">
        <w:rPr>
          <w:rFonts w:asciiTheme="minorHAnsi" w:eastAsia="Helvetica Neue" w:hAnsiTheme="minorHAnsi" w:cstheme="minorHAnsi"/>
          <w:b/>
          <w:color w:val="333333"/>
        </w:rPr>
        <w:t>Not:</w:t>
      </w:r>
    </w:p>
    <w:p w14:paraId="759D894C" w14:textId="1194F5D8" w:rsidR="00B85D46" w:rsidRPr="00901AAB" w:rsidRDefault="00B85D46" w:rsidP="00A87301">
      <w:pPr>
        <w:pStyle w:val="Default"/>
        <w:numPr>
          <w:ilvl w:val="0"/>
          <w:numId w:val="5"/>
        </w:numPr>
        <w:jc w:val="both"/>
        <w:rPr>
          <w:rFonts w:asciiTheme="minorHAnsi" w:hAnsiTheme="minorHAnsi" w:cstheme="minorHAnsi"/>
          <w:sz w:val="22"/>
          <w:szCs w:val="22"/>
        </w:rPr>
      </w:pPr>
      <w:r w:rsidRPr="00901AAB">
        <w:rPr>
          <w:rFonts w:asciiTheme="minorHAnsi" w:hAnsiTheme="minorHAnsi" w:cstheme="minorHAnsi"/>
          <w:sz w:val="22"/>
          <w:szCs w:val="22"/>
        </w:rPr>
        <w:t xml:space="preserve">Muharip gaziler ve bunların eş ve çocukları ile harp şehitlerinin eş ve çocuklarının yanı sıra 12/4/1991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öldürülenler”in eş ve çocukları ile 23 Temmuz 2016 tarih ve 667 sayılı KHK’nin 7. Maddesi uyarınca, 15 Temmuz 2016 tarihinde gerçekleştirilen darbe teşebbüsü ve terör eylemi ile bu eylemin devamı niteliğindeki eylemler sebebiyle hayatını kaybedenlerin eş ve çocukları veya malul olan siviller ile bu kişilerin eş ve çocukları Erasmus+ öğrenci hareketliliğine başvurmaları halinde önceliklendirilir. </w:t>
      </w:r>
    </w:p>
    <w:p w14:paraId="06D3FF56" w14:textId="0AB94D54" w:rsidR="00EF48DC" w:rsidRPr="00901AAB" w:rsidRDefault="00EF48DC" w:rsidP="00EF48DC">
      <w:pPr>
        <w:pStyle w:val="ListeParagraf"/>
        <w:numPr>
          <w:ilvl w:val="0"/>
          <w:numId w:val="5"/>
        </w:numPr>
        <w:spacing w:after="0"/>
        <w:rPr>
          <w:rFonts w:asciiTheme="minorHAnsi" w:hAnsiTheme="minorHAnsi" w:cstheme="minorHAnsi"/>
          <w:color w:val="000000"/>
        </w:rPr>
      </w:pPr>
      <w:r w:rsidRPr="00901AAB">
        <w:rPr>
          <w:rFonts w:asciiTheme="minorHAnsi" w:hAnsiTheme="minorHAnsi" w:cstheme="minorHAnsi"/>
          <w:color w:val="000000"/>
        </w:rPr>
        <w:t>Önceliklendirme için öğrencinin 20 Şubat 2019 tarih ve 30692 sayılı Resmi Gazete’de yayımlanan “Erişkinler İçin Engellilik Değerlendirmesi Hakkında Yönetmelikte yer alan Engellilik Sağlık Kurulu raporunu ibraz etmesi gerekir.</w:t>
      </w:r>
    </w:p>
    <w:p w14:paraId="598F0F68" w14:textId="45BC679C" w:rsidR="00B85D46" w:rsidRPr="00901AAB" w:rsidRDefault="00B85D46" w:rsidP="00B85D46">
      <w:pPr>
        <w:pStyle w:val="Default"/>
        <w:numPr>
          <w:ilvl w:val="0"/>
          <w:numId w:val="5"/>
        </w:numPr>
        <w:jc w:val="both"/>
        <w:rPr>
          <w:rFonts w:asciiTheme="minorHAnsi" w:hAnsiTheme="minorHAnsi" w:cstheme="minorHAnsi"/>
          <w:sz w:val="22"/>
          <w:szCs w:val="22"/>
        </w:rPr>
      </w:pPr>
      <w:r w:rsidRPr="00901AAB">
        <w:rPr>
          <w:rFonts w:asciiTheme="minorHAnsi" w:hAnsiTheme="minorHAnsi" w:cstheme="minorHAnsi"/>
          <w:sz w:val="22"/>
          <w:szCs w:val="22"/>
        </w:rPr>
        <w:t xml:space="preserve">Önceliklendirme için öğrencinin Aile ve Sosyal Politikalar Bakanlığı’ndan hakkında 2828 sayılı Kanun uyarınca koruma, bakım veya barınma kararı olduğuna dair yazıyı ibraz etmesi gerekir.  </w:t>
      </w:r>
    </w:p>
    <w:p w14:paraId="4E9D3063" w14:textId="6902A9AA" w:rsidR="00F60629" w:rsidRPr="00901AAB" w:rsidRDefault="00782233" w:rsidP="00782233">
      <w:pPr>
        <w:pStyle w:val="ListeParagraf"/>
        <w:numPr>
          <w:ilvl w:val="0"/>
          <w:numId w:val="5"/>
        </w:numPr>
        <w:spacing w:after="0"/>
        <w:rPr>
          <w:rFonts w:asciiTheme="minorHAnsi" w:hAnsiTheme="minorHAnsi" w:cstheme="minorHAnsi"/>
          <w:color w:val="000000"/>
        </w:rPr>
      </w:pPr>
      <w:r w:rsidRPr="00901AAB">
        <w:rPr>
          <w:rFonts w:asciiTheme="minorHAnsi" w:hAnsiTheme="minorHAnsi" w:cstheme="minorHAnsi"/>
          <w:color w:val="000000"/>
        </w:rPr>
        <w:t xml:space="preserve">Aşağıdaki faaliyetlerden biri ya da birkaçını deneyimleyen stajlar bu kapsamda sayılır: dijital pazarlama (örn. Sosyal medya yönetimi, web analitiği), dijital grafik, mekanik ve mimari tasarım; uygulama, yazılım ve kod ya da websitesi geliştirme; bilişim sistem ve ağlarının kurulumu, bakımı ve yönetimi, sibergüvenlik, veri analitiği, veri madenciliği ve görselleştirmesi; programlama, robotik ve </w:t>
      </w:r>
      <w:r w:rsidRPr="00901AAB">
        <w:rPr>
          <w:rFonts w:asciiTheme="minorHAnsi" w:hAnsiTheme="minorHAnsi" w:cstheme="minorHAnsi"/>
          <w:color w:val="000000"/>
        </w:rPr>
        <w:lastRenderedPageBreak/>
        <w:t xml:space="preserve">yapay zekâ eğitimleri. Genel müşteri hizmetleri, talep oluşturma, veri girişi ya da rutin ofis görevleri bu kapsamda sayılmaz. </w:t>
      </w:r>
      <w:r w:rsidR="00F60629" w:rsidRPr="00901AAB">
        <w:rPr>
          <w:rFonts w:asciiTheme="minorHAnsi" w:hAnsiTheme="minorHAnsi" w:cstheme="minorHAnsi"/>
        </w:rPr>
        <w:t>Ö</w:t>
      </w:r>
      <w:r w:rsidRPr="00901AAB">
        <w:rPr>
          <w:rFonts w:asciiTheme="minorHAnsi" w:hAnsiTheme="minorHAnsi" w:cstheme="minorHAnsi"/>
        </w:rPr>
        <w:t>nceliklendirme için ö</w:t>
      </w:r>
      <w:r w:rsidR="00F60629" w:rsidRPr="00901AAB">
        <w:rPr>
          <w:rFonts w:asciiTheme="minorHAnsi" w:hAnsiTheme="minorHAnsi" w:cstheme="minorHAnsi"/>
        </w:rPr>
        <w:t>ğrencinin</w:t>
      </w:r>
      <w:r w:rsidRPr="00901AAB">
        <w:rPr>
          <w:rFonts w:asciiTheme="minorHAnsi" w:hAnsiTheme="minorHAnsi" w:cstheme="minorHAnsi"/>
        </w:rPr>
        <w:t xml:space="preserve"> dilekçe ile talepte bulunması ve</w:t>
      </w:r>
      <w:r w:rsidR="00F60629" w:rsidRPr="00901AAB">
        <w:rPr>
          <w:rFonts w:asciiTheme="minorHAnsi" w:hAnsiTheme="minorHAnsi" w:cstheme="minorHAnsi"/>
        </w:rPr>
        <w:t xml:space="preserve"> staj kabul mektubunda bu hususun açıkça belirtilmiş olması gereklidir. </w:t>
      </w:r>
    </w:p>
    <w:p w14:paraId="13BE4256" w14:textId="1A6738EF" w:rsidR="00EF48DC" w:rsidRPr="00901AAB" w:rsidRDefault="00EF48DC" w:rsidP="00EF48DC">
      <w:pPr>
        <w:pStyle w:val="Default"/>
        <w:numPr>
          <w:ilvl w:val="0"/>
          <w:numId w:val="5"/>
        </w:numPr>
        <w:shd w:val="clear" w:color="auto" w:fill="FFFFFF"/>
        <w:jc w:val="both"/>
        <w:rPr>
          <w:rFonts w:asciiTheme="minorHAnsi" w:eastAsia="Helvetica Neue" w:hAnsiTheme="minorHAnsi" w:cstheme="minorHAnsi"/>
          <w:color w:val="333333"/>
          <w:sz w:val="22"/>
          <w:szCs w:val="22"/>
        </w:rPr>
      </w:pPr>
      <w:r w:rsidRPr="00901AAB">
        <w:rPr>
          <w:rFonts w:asciiTheme="minorHAnsi" w:hAnsiTheme="minorHAnsi" w:cstheme="minorHAnsi"/>
          <w:sz w:val="22"/>
          <w:szCs w:val="22"/>
        </w:rPr>
        <w:t>Bu önceliklendirmeden faydalanmak isteyen öğrencilerin ilgili kanıtlayıcı belgeleri sisteme yüklemeleri  gerekmektedir. Yanlış beyanda bulunan ve kanıtlayıcı belge sunamayanların bu maddeden aldıkları puan iptal edilecektir.</w:t>
      </w:r>
    </w:p>
    <w:p w14:paraId="3C91CDDC" w14:textId="215CBEA2" w:rsidR="00782233" w:rsidRPr="00901AAB" w:rsidRDefault="00782233" w:rsidP="00901AAB">
      <w:pPr>
        <w:pStyle w:val="ListeParagraf"/>
        <w:numPr>
          <w:ilvl w:val="0"/>
          <w:numId w:val="5"/>
        </w:numPr>
        <w:rPr>
          <w:rFonts w:asciiTheme="minorHAnsi" w:eastAsia="Helvetica Neue" w:hAnsiTheme="minorHAnsi" w:cstheme="minorHAnsi"/>
          <w:color w:val="333333"/>
        </w:rPr>
      </w:pPr>
      <w:r w:rsidRPr="00901AAB">
        <w:rPr>
          <w:rFonts w:asciiTheme="minorHAnsi" w:eastAsia="Helvetica Neue" w:hAnsiTheme="minorHAnsi" w:cstheme="minorHAnsi"/>
          <w:color w:val="333333"/>
        </w:rPr>
        <w:t xml:space="preserve">Hangi başvuruya ilişkin eksiltme uygulanacağı öğrencinin tercihine bırakılır. Bu durumda öğrencinin </w:t>
      </w:r>
      <w:r w:rsidR="00901AAB" w:rsidRPr="00901AAB">
        <w:rPr>
          <w:rFonts w:asciiTheme="minorHAnsi" w:eastAsia="Helvetica Neue" w:hAnsiTheme="minorHAnsi" w:cstheme="minorHAnsi"/>
          <w:color w:val="333333"/>
        </w:rPr>
        <w:t>öncelik</w:t>
      </w:r>
      <w:r w:rsidRPr="00901AAB">
        <w:rPr>
          <w:rFonts w:asciiTheme="minorHAnsi" w:eastAsia="Helvetica Neue" w:hAnsiTheme="minorHAnsi" w:cstheme="minorHAnsi"/>
          <w:color w:val="333333"/>
        </w:rPr>
        <w:t xml:space="preserve"> dilekçesini sisteme yüklemesi gereklidir. Aksi takdirde </w:t>
      </w:r>
      <w:r w:rsidR="00901AAB" w:rsidRPr="00901AAB">
        <w:rPr>
          <w:rFonts w:asciiTheme="minorHAnsi" w:eastAsia="Helvetica Neue" w:hAnsiTheme="minorHAnsi" w:cstheme="minorHAnsi"/>
          <w:color w:val="333333"/>
        </w:rPr>
        <w:t>öğrenim</w:t>
      </w:r>
      <w:r w:rsidRPr="00901AAB">
        <w:rPr>
          <w:rFonts w:asciiTheme="minorHAnsi" w:eastAsia="Helvetica Neue" w:hAnsiTheme="minorHAnsi" w:cstheme="minorHAnsi"/>
          <w:color w:val="333333"/>
        </w:rPr>
        <w:t xml:space="preserve"> önceliklendirilmiş </w:t>
      </w:r>
      <w:r w:rsidR="00901AAB" w:rsidRPr="00901AAB">
        <w:rPr>
          <w:rFonts w:asciiTheme="minorHAnsi" w:eastAsia="Helvetica Neue" w:hAnsiTheme="minorHAnsi" w:cstheme="minorHAnsi"/>
          <w:color w:val="333333"/>
        </w:rPr>
        <w:t xml:space="preserve">varsayılır. </w:t>
      </w:r>
    </w:p>
    <w:p w14:paraId="5BB69737" w14:textId="77777777" w:rsidR="00EF48DC" w:rsidRPr="00901AAB" w:rsidRDefault="00EF48DC" w:rsidP="00EF48DC">
      <w:pPr>
        <w:pStyle w:val="Default"/>
        <w:shd w:val="clear" w:color="auto" w:fill="FFFFFF"/>
        <w:ind w:left="360"/>
        <w:jc w:val="both"/>
        <w:rPr>
          <w:rFonts w:asciiTheme="minorHAnsi" w:eastAsia="Helvetica Neue" w:hAnsiTheme="minorHAnsi" w:cstheme="minorHAnsi"/>
          <w:color w:val="333333"/>
          <w:sz w:val="22"/>
          <w:szCs w:val="22"/>
        </w:rPr>
      </w:pPr>
    </w:p>
    <w:p w14:paraId="51B15A8B" w14:textId="43F14819" w:rsidR="0071675B" w:rsidRPr="00901AAB" w:rsidRDefault="00207BDA" w:rsidP="00F023D5">
      <w:pPr>
        <w:shd w:val="clear" w:color="auto" w:fill="FFFFFF"/>
        <w:spacing w:after="150" w:line="240" w:lineRule="auto"/>
        <w:jc w:val="both"/>
        <w:rPr>
          <w:rStyle w:val="Gl"/>
          <w:rFonts w:asciiTheme="minorHAnsi" w:hAnsiTheme="minorHAnsi" w:cstheme="minorHAnsi"/>
        </w:rPr>
      </w:pPr>
      <w:r w:rsidRPr="00901AAB">
        <w:rPr>
          <w:rStyle w:val="Gl"/>
          <w:rFonts w:asciiTheme="minorHAnsi" w:hAnsiTheme="minorHAnsi" w:cstheme="minorHAnsi"/>
        </w:rPr>
        <w:t>Süre ve Hibe Hesaplamaları</w:t>
      </w:r>
    </w:p>
    <w:p w14:paraId="33526880" w14:textId="60F53966" w:rsidR="00207BDA" w:rsidRPr="00901AAB" w:rsidRDefault="00207BDA" w:rsidP="00F023D5">
      <w:pPr>
        <w:shd w:val="clear" w:color="auto" w:fill="FFFFFF"/>
        <w:spacing w:after="0" w:line="240" w:lineRule="auto"/>
        <w:jc w:val="both"/>
        <w:rPr>
          <w:rFonts w:asciiTheme="minorHAnsi" w:eastAsia="Times New Roman" w:hAnsiTheme="minorHAnsi" w:cstheme="minorHAnsi"/>
          <w:color w:val="000001"/>
          <w:lang w:eastAsia="tr-TR"/>
        </w:rPr>
      </w:pPr>
      <w:r w:rsidRPr="00901AAB">
        <w:rPr>
          <w:rFonts w:asciiTheme="minorHAnsi" w:eastAsia="Times New Roman" w:hAnsiTheme="minorHAnsi" w:cstheme="minorHAnsi"/>
          <w:color w:val="000001"/>
          <w:lang w:eastAsia="tr-TR"/>
        </w:rPr>
        <w:t>Öğrenci hareketliliği faaliyetlerinin gerçekleştirilebileceği ülkele</w:t>
      </w:r>
      <w:r w:rsidR="009C3534" w:rsidRPr="00901AAB">
        <w:rPr>
          <w:rFonts w:asciiTheme="minorHAnsi" w:eastAsia="Times New Roman" w:hAnsiTheme="minorHAnsi" w:cstheme="minorHAnsi"/>
          <w:color w:val="000001"/>
          <w:lang w:eastAsia="tr-TR"/>
        </w:rPr>
        <w:t>r</w:t>
      </w:r>
      <w:r w:rsidR="00007214" w:rsidRPr="00901AAB">
        <w:rPr>
          <w:rFonts w:asciiTheme="minorHAnsi" w:eastAsia="Times New Roman" w:hAnsiTheme="minorHAnsi" w:cstheme="minorHAnsi"/>
          <w:color w:val="000001"/>
          <w:lang w:eastAsia="tr-TR"/>
        </w:rPr>
        <w:t>deki</w:t>
      </w:r>
      <w:r w:rsidRPr="00901AAB">
        <w:rPr>
          <w:rFonts w:asciiTheme="minorHAnsi" w:eastAsia="Times New Roman" w:hAnsiTheme="minorHAnsi" w:cstheme="minorHAnsi"/>
          <w:color w:val="000001"/>
          <w:lang w:eastAsia="tr-TR"/>
        </w:rPr>
        <w:t xml:space="preserve"> hayat standardı düzeylerine göre 3 gruba ayrılmış ve ülke grupları için aylık öğrenim hibeleri belirlenmiştir.</w:t>
      </w:r>
      <w:r w:rsidR="000C58B1" w:rsidRPr="00901AAB">
        <w:rPr>
          <w:rFonts w:asciiTheme="minorHAnsi" w:hAnsiTheme="minorHAnsi" w:cstheme="minorHAnsi"/>
        </w:rPr>
        <w:t xml:space="preserve"> </w:t>
      </w:r>
      <w:r w:rsidR="000C58B1" w:rsidRPr="00901AAB">
        <w:rPr>
          <w:rFonts w:asciiTheme="minorHAnsi" w:eastAsia="Times New Roman" w:hAnsiTheme="minorHAnsi" w:cstheme="minorHAnsi"/>
          <w:color w:val="000001"/>
          <w:lang w:eastAsia="tr-TR"/>
        </w:rPr>
        <w:t>Öğrencilerin faaliyet süreleri ve hibeleri, faaliyet başlamadan önce tahminî olarak hesaplanır. Faaliyet sona erdikten sonra gerçekleşen kesin süreler ve hibeler tekrar belirlenmelidir. Program ülkeleri arasında öğrenim ve staj hareketliliği için öğrencilere gidiş-dönüş seyahatleri için ayrıca destek verilmemektedir.</w:t>
      </w:r>
      <w:r w:rsidRPr="00901AAB">
        <w:rPr>
          <w:rFonts w:asciiTheme="minorHAnsi" w:eastAsia="Times New Roman" w:hAnsiTheme="minorHAnsi" w:cstheme="minorHAnsi"/>
          <w:color w:val="000001"/>
          <w:lang w:eastAsia="tr-TR"/>
        </w:rPr>
        <w:t xml:space="preserve"> Ülke grupları ve bu ülkelere gidecek öğrencilere verilecek aylık hibe miktarları aşağıdaki tabloda yer almaktadır:</w:t>
      </w:r>
    </w:p>
    <w:p w14:paraId="2392326B" w14:textId="77777777" w:rsidR="00207BDA" w:rsidRPr="00901AAB" w:rsidRDefault="00207BDA" w:rsidP="00F023D5">
      <w:pPr>
        <w:shd w:val="clear" w:color="auto" w:fill="FFFFFF"/>
        <w:spacing w:after="0" w:line="240" w:lineRule="auto"/>
        <w:jc w:val="both"/>
        <w:rPr>
          <w:rFonts w:asciiTheme="minorHAnsi" w:eastAsia="Times New Roman" w:hAnsiTheme="minorHAnsi" w:cstheme="minorHAnsi"/>
          <w:color w:val="000001"/>
          <w:lang w:eastAsia="tr-TR"/>
        </w:rPr>
      </w:pPr>
    </w:p>
    <w:p w14:paraId="3D2B9A34" w14:textId="0489E88E" w:rsidR="00207BDA" w:rsidRPr="00A3418C" w:rsidRDefault="00207BDA" w:rsidP="00F023D5">
      <w:pPr>
        <w:shd w:val="clear" w:color="auto" w:fill="FFFFFF"/>
        <w:spacing w:after="0" w:line="240" w:lineRule="auto"/>
        <w:jc w:val="both"/>
        <w:rPr>
          <w:rFonts w:asciiTheme="minorHAnsi" w:eastAsia="Times New Roman" w:hAnsiTheme="minorHAnsi" w:cstheme="minorHAnsi"/>
          <w:color w:val="000001"/>
          <w:lang w:eastAsia="tr-TR"/>
        </w:rPr>
      </w:pPr>
      <w:r w:rsidRPr="00A3418C">
        <w:rPr>
          <w:rFonts w:asciiTheme="minorHAnsi" w:eastAsia="Times New Roman" w:hAnsiTheme="minorHAnsi" w:cstheme="minorHAnsi"/>
          <w:b/>
          <w:color w:val="000001"/>
          <w:lang w:eastAsia="tr-TR"/>
        </w:rPr>
        <w:t>1. ve 2. Grup Program Ülkeleri</w:t>
      </w:r>
      <w:r w:rsidR="00A3418C">
        <w:rPr>
          <w:rFonts w:asciiTheme="minorHAnsi" w:eastAsia="Times New Roman" w:hAnsiTheme="minorHAnsi" w:cstheme="minorHAnsi"/>
          <w:b/>
          <w:color w:val="000001"/>
          <w:lang w:eastAsia="tr-TR"/>
        </w:rPr>
        <w:t xml:space="preserve">: </w:t>
      </w:r>
      <w:r w:rsidR="00A3418C" w:rsidRPr="00901AAB">
        <w:rPr>
          <w:rFonts w:asciiTheme="minorHAnsi" w:eastAsia="Times New Roman" w:hAnsiTheme="minorHAnsi" w:cstheme="minorHAnsi"/>
          <w:b/>
          <w:bCs/>
          <w:color w:val="000001"/>
          <w:lang w:eastAsia="tr-TR"/>
        </w:rPr>
        <w:t>600 € (Aylık)</w:t>
      </w:r>
    </w:p>
    <w:p w14:paraId="4CC798C1" w14:textId="77777777" w:rsidR="00207BDA" w:rsidRPr="00901AAB" w:rsidRDefault="00207BDA" w:rsidP="00F023D5">
      <w:pPr>
        <w:shd w:val="clear" w:color="auto" w:fill="FFFFFF"/>
        <w:spacing w:after="0" w:line="240" w:lineRule="auto"/>
        <w:jc w:val="both"/>
        <w:rPr>
          <w:rFonts w:asciiTheme="minorHAnsi" w:eastAsia="Times New Roman" w:hAnsiTheme="minorHAnsi" w:cstheme="minorHAnsi"/>
          <w:color w:val="000001"/>
          <w:lang w:eastAsia="tr-TR"/>
        </w:rPr>
      </w:pPr>
      <w:r w:rsidRPr="00901AAB">
        <w:rPr>
          <w:rFonts w:asciiTheme="minorHAnsi" w:eastAsia="Times New Roman" w:hAnsiTheme="minorHAnsi" w:cstheme="minorHAnsi"/>
          <w:color w:val="000001"/>
          <w:lang w:eastAsia="tr-TR"/>
        </w:rPr>
        <w:t>Almanya, Avusturya, Belçika, Danimarka, Finlandiya, Fransa, Güney Kıbrıs, Hollanda, İrlanda, İspanya, İsveç, İtalya, İzlanda, Lihtenştayn, Lüksemburg, Malta, Norveç, Portekiz, Yunanistan</w:t>
      </w:r>
    </w:p>
    <w:p w14:paraId="36C41FBF" w14:textId="0C25FD6B" w:rsidR="00207BDA" w:rsidRPr="00A3418C" w:rsidRDefault="00207BDA" w:rsidP="00F023D5">
      <w:pPr>
        <w:shd w:val="clear" w:color="auto" w:fill="FFFFFF"/>
        <w:spacing w:after="0" w:line="240" w:lineRule="auto"/>
        <w:jc w:val="both"/>
        <w:rPr>
          <w:rFonts w:asciiTheme="minorHAnsi" w:eastAsia="Times New Roman" w:hAnsiTheme="minorHAnsi" w:cstheme="minorHAnsi"/>
          <w:color w:val="000001"/>
          <w:lang w:eastAsia="tr-TR"/>
        </w:rPr>
      </w:pPr>
      <w:r w:rsidRPr="00A3418C">
        <w:rPr>
          <w:rFonts w:asciiTheme="minorHAnsi" w:eastAsia="Times New Roman" w:hAnsiTheme="minorHAnsi" w:cstheme="minorHAnsi"/>
          <w:b/>
          <w:color w:val="000001"/>
          <w:lang w:eastAsia="tr-TR"/>
        </w:rPr>
        <w:t>3. Grup Program Ülkeleri</w:t>
      </w:r>
      <w:r w:rsidR="00A3418C">
        <w:rPr>
          <w:rFonts w:asciiTheme="minorHAnsi" w:eastAsia="Times New Roman" w:hAnsiTheme="minorHAnsi" w:cstheme="minorHAnsi"/>
          <w:b/>
          <w:color w:val="000001"/>
          <w:lang w:eastAsia="tr-TR"/>
        </w:rPr>
        <w:t xml:space="preserve">: </w:t>
      </w:r>
      <w:r w:rsidR="00A3418C" w:rsidRPr="00901AAB">
        <w:rPr>
          <w:rFonts w:asciiTheme="minorHAnsi" w:eastAsia="Times New Roman" w:hAnsiTheme="minorHAnsi" w:cstheme="minorHAnsi"/>
          <w:b/>
          <w:bCs/>
          <w:color w:val="000001"/>
          <w:lang w:eastAsia="tr-TR"/>
        </w:rPr>
        <w:t>450 € (Aylık)</w:t>
      </w:r>
    </w:p>
    <w:p w14:paraId="1D02BABB" w14:textId="0F0875EF" w:rsidR="00207BDA" w:rsidRDefault="00207BDA" w:rsidP="00F023D5">
      <w:pPr>
        <w:shd w:val="clear" w:color="auto" w:fill="FFFFFF"/>
        <w:spacing w:after="0" w:line="240" w:lineRule="auto"/>
        <w:jc w:val="both"/>
        <w:rPr>
          <w:rFonts w:asciiTheme="minorHAnsi" w:eastAsia="Times New Roman" w:hAnsiTheme="minorHAnsi" w:cstheme="minorHAnsi"/>
          <w:color w:val="000001"/>
          <w:lang w:eastAsia="tr-TR"/>
        </w:rPr>
      </w:pPr>
      <w:r w:rsidRPr="00901AAB">
        <w:rPr>
          <w:rFonts w:asciiTheme="minorHAnsi" w:eastAsia="Times New Roman" w:hAnsiTheme="minorHAnsi" w:cstheme="minorHAnsi"/>
          <w:color w:val="000001"/>
          <w:lang w:eastAsia="tr-TR"/>
        </w:rPr>
        <w:t>Bulgaristan, Çek</w:t>
      </w:r>
      <w:r w:rsidR="00007214" w:rsidRPr="00901AAB">
        <w:rPr>
          <w:rFonts w:asciiTheme="minorHAnsi" w:eastAsia="Times New Roman" w:hAnsiTheme="minorHAnsi" w:cstheme="minorHAnsi"/>
          <w:color w:val="000001"/>
          <w:lang w:eastAsia="tr-TR"/>
        </w:rPr>
        <w:t>ya</w:t>
      </w:r>
      <w:r w:rsidRPr="00901AAB">
        <w:rPr>
          <w:rFonts w:asciiTheme="minorHAnsi" w:eastAsia="Times New Roman" w:hAnsiTheme="minorHAnsi" w:cstheme="minorHAnsi"/>
          <w:color w:val="000001"/>
          <w:lang w:eastAsia="tr-TR"/>
        </w:rPr>
        <w:t>, Estonya, Hırvatistan, Kuzey Makedonya, Letonya, Litvanya, Macaristan, Polonya, Romanya, Sırbistan, Slovakya, Slovenya, Türkiye</w:t>
      </w:r>
    </w:p>
    <w:p w14:paraId="2877A5CC" w14:textId="77777777" w:rsidR="00A3418C" w:rsidRPr="00901AAB" w:rsidRDefault="00A3418C" w:rsidP="00F023D5">
      <w:pPr>
        <w:shd w:val="clear" w:color="auto" w:fill="FFFFFF"/>
        <w:spacing w:after="0" w:line="240" w:lineRule="auto"/>
        <w:jc w:val="both"/>
        <w:rPr>
          <w:rFonts w:asciiTheme="minorHAnsi" w:eastAsia="Times New Roman" w:hAnsiTheme="minorHAnsi" w:cstheme="minorHAnsi"/>
          <w:color w:val="000001"/>
          <w:lang w:eastAsia="tr-TR"/>
        </w:rPr>
      </w:pPr>
    </w:p>
    <w:p w14:paraId="035A7BF9" w14:textId="498CF488" w:rsidR="005A1012" w:rsidRPr="00901AAB" w:rsidRDefault="00207BDA" w:rsidP="00F023D5">
      <w:pPr>
        <w:shd w:val="clear" w:color="auto" w:fill="FFFFFF"/>
        <w:spacing w:after="0" w:line="240" w:lineRule="auto"/>
        <w:jc w:val="both"/>
        <w:rPr>
          <w:rFonts w:asciiTheme="minorHAnsi" w:eastAsia="Times New Roman" w:hAnsiTheme="minorHAnsi" w:cstheme="minorHAnsi"/>
          <w:color w:val="000001"/>
          <w:lang w:eastAsia="tr-TR"/>
        </w:rPr>
      </w:pPr>
      <w:r w:rsidRPr="00901AAB">
        <w:rPr>
          <w:rFonts w:asciiTheme="minorHAnsi" w:eastAsia="Times New Roman" w:hAnsiTheme="minorHAnsi" w:cstheme="minorHAnsi"/>
          <w:color w:val="000001"/>
          <w:lang w:eastAsia="tr-TR"/>
        </w:rPr>
        <w:t>Ödemeler, toplam hibenin %70’i gitmeden önce, %30’u dönünce olmak üzere iki taksitte yapılır.</w:t>
      </w:r>
    </w:p>
    <w:p w14:paraId="1A572724" w14:textId="77777777" w:rsidR="005A1012" w:rsidRPr="00901AAB" w:rsidRDefault="005A1012" w:rsidP="00F023D5">
      <w:pPr>
        <w:shd w:val="clear" w:color="auto" w:fill="FFFFFF"/>
        <w:spacing w:after="0" w:line="240" w:lineRule="auto"/>
        <w:jc w:val="both"/>
        <w:rPr>
          <w:rFonts w:asciiTheme="minorHAnsi" w:eastAsia="Times New Roman" w:hAnsiTheme="minorHAnsi" w:cstheme="minorHAnsi"/>
          <w:b/>
          <w:bCs/>
          <w:color w:val="000001"/>
          <w:lang w:eastAsia="tr-TR"/>
        </w:rPr>
      </w:pPr>
    </w:p>
    <w:p w14:paraId="58989FE8" w14:textId="7EAD69BF" w:rsidR="00007214" w:rsidRPr="00901AAB" w:rsidRDefault="00007214" w:rsidP="00007214">
      <w:pPr>
        <w:shd w:val="clear" w:color="auto" w:fill="FFFFFF"/>
        <w:spacing w:after="0" w:line="240" w:lineRule="auto"/>
        <w:jc w:val="both"/>
        <w:rPr>
          <w:rFonts w:asciiTheme="minorHAnsi" w:eastAsia="Times New Roman" w:hAnsiTheme="minorHAnsi" w:cstheme="minorHAnsi"/>
          <w:color w:val="000001"/>
          <w:lang w:eastAsia="tr-TR"/>
        </w:rPr>
      </w:pPr>
      <w:bookmarkStart w:id="3" w:name="_Hlk128669847"/>
      <w:r w:rsidRPr="00901AAB">
        <w:rPr>
          <w:rFonts w:asciiTheme="minorHAnsi" w:eastAsia="Times New Roman" w:hAnsiTheme="minorHAnsi" w:cstheme="minorHAnsi"/>
          <w:b/>
          <w:bCs/>
          <w:color w:val="000001"/>
          <w:lang w:eastAsia="tr-TR"/>
        </w:rPr>
        <w:t>Öğrenci/Yeni Mezun Hareketliliğinde İlave Hibe Desteği</w:t>
      </w:r>
    </w:p>
    <w:p w14:paraId="723B7F77" w14:textId="3887CAB3" w:rsidR="00007214" w:rsidRPr="00901AAB" w:rsidRDefault="00007214" w:rsidP="00007214">
      <w:pPr>
        <w:shd w:val="clear" w:color="auto" w:fill="FFFFFF"/>
        <w:spacing w:after="0" w:line="240" w:lineRule="auto"/>
        <w:jc w:val="both"/>
        <w:rPr>
          <w:rFonts w:asciiTheme="minorHAnsi" w:eastAsia="Times New Roman" w:hAnsiTheme="minorHAnsi" w:cstheme="minorHAnsi"/>
          <w:color w:val="000001"/>
          <w:lang w:eastAsia="tr-TR"/>
        </w:rPr>
      </w:pPr>
    </w:p>
    <w:p w14:paraId="6F95DF8E" w14:textId="77777777" w:rsidR="00007214" w:rsidRPr="00901AAB" w:rsidRDefault="00007214" w:rsidP="00007214">
      <w:pPr>
        <w:shd w:val="clear" w:color="auto" w:fill="FFFFFF"/>
        <w:spacing w:after="0" w:line="240" w:lineRule="auto"/>
        <w:jc w:val="both"/>
        <w:rPr>
          <w:rFonts w:asciiTheme="minorHAnsi" w:eastAsia="Times New Roman" w:hAnsiTheme="minorHAnsi" w:cstheme="minorHAnsi"/>
          <w:color w:val="000001"/>
          <w:lang w:eastAsia="tr-TR"/>
        </w:rPr>
      </w:pPr>
      <w:r w:rsidRPr="00901AAB">
        <w:rPr>
          <w:rFonts w:asciiTheme="minorHAnsi" w:eastAsia="Times New Roman" w:hAnsiTheme="minorHAnsi" w:cstheme="minorHAnsi"/>
          <w:color w:val="000001"/>
          <w:lang w:eastAsia="tr-TR"/>
        </w:rPr>
        <w:t>Dezavantajlı katılımcılara, hak ettikleri hibeye ek olarak İlave Hibe Desteği sağlanabilecektir. Söz konusu hibenin verilebilmesi için, dezavantajlı katılımcı, ekonomik ve sosyal açıdan imkânları kısıtlı olan ve aşağıdaki alt kategorilere uyan birey olarak tanımlanmıştır.</w:t>
      </w:r>
    </w:p>
    <w:p w14:paraId="63AE3701" w14:textId="77777777" w:rsidR="00007214" w:rsidRPr="00901AAB" w:rsidRDefault="00007214" w:rsidP="00007214">
      <w:pPr>
        <w:shd w:val="clear" w:color="auto" w:fill="FFFFFF"/>
        <w:spacing w:after="0" w:line="240" w:lineRule="auto"/>
        <w:jc w:val="both"/>
        <w:rPr>
          <w:rFonts w:asciiTheme="minorHAnsi" w:eastAsia="Times New Roman" w:hAnsiTheme="minorHAnsi" w:cstheme="minorHAnsi"/>
          <w:color w:val="000001"/>
          <w:lang w:eastAsia="tr-TR"/>
        </w:rPr>
      </w:pPr>
      <w:r w:rsidRPr="00901AAB">
        <w:rPr>
          <w:rFonts w:asciiTheme="minorHAnsi" w:eastAsia="Times New Roman" w:hAnsiTheme="minorHAnsi" w:cstheme="minorHAnsi"/>
          <w:color w:val="000001"/>
          <w:lang w:eastAsia="tr-TR"/>
        </w:rPr>
        <w:t>1) 2828 sayılı kanuna tabi olanlar (Aile ve Sosyal Hizmetler Bakanlığı tarafından haklarında 2828 sayılı Kanun uyarınca koruma, bakım veya barınma kararı olanlar)</w:t>
      </w:r>
    </w:p>
    <w:p w14:paraId="2D811B46" w14:textId="77777777" w:rsidR="00007214" w:rsidRPr="00901AAB" w:rsidRDefault="00007214" w:rsidP="00007214">
      <w:pPr>
        <w:shd w:val="clear" w:color="auto" w:fill="FFFFFF"/>
        <w:spacing w:after="0" w:line="240" w:lineRule="auto"/>
        <w:jc w:val="both"/>
        <w:rPr>
          <w:rFonts w:asciiTheme="minorHAnsi" w:eastAsia="Times New Roman" w:hAnsiTheme="minorHAnsi" w:cstheme="minorHAnsi"/>
          <w:color w:val="000001"/>
          <w:lang w:eastAsia="tr-TR"/>
        </w:rPr>
      </w:pPr>
      <w:r w:rsidRPr="00901AAB">
        <w:rPr>
          <w:rFonts w:asciiTheme="minorHAnsi" w:eastAsia="Times New Roman" w:hAnsiTheme="minorHAnsi" w:cstheme="minorHAnsi"/>
          <w:color w:val="000001"/>
          <w:lang w:eastAsia="tr-TR"/>
        </w:rPr>
        <w:t>2) 5395 sayılı Çocuk Koruma Kanunu Kapsamında haklarında korunma, bakım veya barınma kararı alınmış öğrencilere</w:t>
      </w:r>
    </w:p>
    <w:p w14:paraId="4D001436" w14:textId="77777777" w:rsidR="00007214" w:rsidRPr="00901AAB" w:rsidRDefault="00007214" w:rsidP="00007214">
      <w:pPr>
        <w:shd w:val="clear" w:color="auto" w:fill="FFFFFF"/>
        <w:spacing w:after="0" w:line="240" w:lineRule="auto"/>
        <w:jc w:val="both"/>
        <w:rPr>
          <w:rFonts w:asciiTheme="minorHAnsi" w:eastAsia="Times New Roman" w:hAnsiTheme="minorHAnsi" w:cstheme="minorHAnsi"/>
          <w:color w:val="000001"/>
          <w:lang w:eastAsia="tr-TR"/>
        </w:rPr>
      </w:pPr>
      <w:r w:rsidRPr="00901AAB">
        <w:rPr>
          <w:rFonts w:asciiTheme="minorHAnsi" w:eastAsia="Times New Roman" w:hAnsiTheme="minorHAnsi" w:cstheme="minorHAnsi"/>
          <w:color w:val="000001"/>
          <w:lang w:eastAsia="tr-TR"/>
        </w:rPr>
        <w:t>3) Diğer ebeveyn geliri olmayıp yetim aylığı bağlananlar</w:t>
      </w:r>
    </w:p>
    <w:p w14:paraId="171435E9" w14:textId="77777777" w:rsidR="00007214" w:rsidRPr="00901AAB" w:rsidRDefault="00007214" w:rsidP="00007214">
      <w:pPr>
        <w:shd w:val="clear" w:color="auto" w:fill="FFFFFF"/>
        <w:spacing w:after="0" w:line="240" w:lineRule="auto"/>
        <w:jc w:val="both"/>
        <w:rPr>
          <w:rFonts w:asciiTheme="minorHAnsi" w:eastAsia="Times New Roman" w:hAnsiTheme="minorHAnsi" w:cstheme="minorHAnsi"/>
          <w:color w:val="000001"/>
          <w:lang w:eastAsia="tr-TR"/>
        </w:rPr>
      </w:pPr>
      <w:r w:rsidRPr="00901AAB">
        <w:rPr>
          <w:rFonts w:asciiTheme="minorHAnsi" w:eastAsia="Times New Roman" w:hAnsiTheme="minorHAnsi" w:cstheme="minorHAnsi"/>
          <w:color w:val="000001"/>
          <w:lang w:eastAsia="tr-TR"/>
        </w:rPr>
        <w:t>4) Şehit/Gazi çocukları</w:t>
      </w:r>
    </w:p>
    <w:p w14:paraId="7D64DA65" w14:textId="77777777" w:rsidR="00007214" w:rsidRPr="00901AAB" w:rsidRDefault="00007214" w:rsidP="00007214">
      <w:pPr>
        <w:shd w:val="clear" w:color="auto" w:fill="FFFFFF"/>
        <w:spacing w:after="0" w:line="240" w:lineRule="auto"/>
        <w:jc w:val="both"/>
        <w:rPr>
          <w:rFonts w:asciiTheme="minorHAnsi" w:eastAsia="Times New Roman" w:hAnsiTheme="minorHAnsi" w:cstheme="minorHAnsi"/>
          <w:color w:val="000001"/>
          <w:lang w:eastAsia="tr-TR"/>
        </w:rPr>
      </w:pPr>
      <w:r w:rsidRPr="00901AAB">
        <w:rPr>
          <w:rFonts w:asciiTheme="minorHAnsi" w:eastAsia="Times New Roman" w:hAnsiTheme="minorHAnsi" w:cstheme="minorHAnsi"/>
          <w:color w:val="000001"/>
          <w:lang w:eastAsia="tr-TR"/>
        </w:rPr>
        <w:t>5) Kendisine veya ailesine muhtaçlık aylığı bağlananlar (öğrencinin kendisine, anne-babasına veya vasisine Belediyelerden, kamu kurum ve kuruluşlarından (Bakanlıklar, Sosyal Yardımlaşma ve Dayanışma Vakıfları, Vakıflar Genel Müdürlüğü, Kızılay, AFAD gibi kurumlardan Erasmus başvurusunu yaptığı esnada maddi destek aldığını kanıtlayan bir belge ibraz edilmesi yeterlidir.)</w:t>
      </w:r>
    </w:p>
    <w:p w14:paraId="211B6215" w14:textId="3A815BEA" w:rsidR="00007214" w:rsidRPr="00901AAB" w:rsidRDefault="00007214" w:rsidP="00007214">
      <w:pPr>
        <w:shd w:val="clear" w:color="auto" w:fill="FFFFFF"/>
        <w:spacing w:after="0" w:line="240" w:lineRule="auto"/>
        <w:jc w:val="both"/>
        <w:rPr>
          <w:rFonts w:asciiTheme="minorHAnsi" w:eastAsia="Times New Roman" w:hAnsiTheme="minorHAnsi" w:cstheme="minorHAnsi"/>
          <w:color w:val="000001"/>
          <w:lang w:eastAsia="tr-TR"/>
        </w:rPr>
      </w:pPr>
      <w:r w:rsidRPr="00901AAB">
        <w:rPr>
          <w:rFonts w:asciiTheme="minorHAnsi" w:eastAsia="Times New Roman" w:hAnsiTheme="minorHAnsi" w:cstheme="minorHAnsi"/>
          <w:color w:val="000001"/>
          <w:lang w:eastAsia="tr-TR"/>
        </w:rPr>
        <w:t>6) Engelliler (20 Şubat 2019 tarih ve 30692 sayılı RG’de yayımlanan “Erişkinler İçin Engellilik Değerlendirmesi Hakkında Yönetmelik”te yer alan Engellilik Sağlık Kurulu raporu ile belgelenmiş en az %70 engel oranına sahip engelliler)</w:t>
      </w:r>
    </w:p>
    <w:p w14:paraId="11EC6D40" w14:textId="270D5F03" w:rsidR="00207BDA" w:rsidRPr="00901AAB" w:rsidRDefault="00007214" w:rsidP="00007214">
      <w:pPr>
        <w:shd w:val="clear" w:color="auto" w:fill="FFFFFF"/>
        <w:spacing w:after="0" w:line="240" w:lineRule="auto"/>
        <w:jc w:val="both"/>
        <w:rPr>
          <w:rFonts w:asciiTheme="minorHAnsi" w:hAnsiTheme="minorHAnsi" w:cstheme="minorHAnsi"/>
        </w:rPr>
      </w:pPr>
      <w:r w:rsidRPr="00901AAB">
        <w:rPr>
          <w:rFonts w:asciiTheme="minorHAnsi" w:eastAsia="Times New Roman" w:hAnsiTheme="minorHAnsi" w:cstheme="minorHAnsi"/>
          <w:color w:val="000001"/>
          <w:lang w:eastAsia="tr-TR"/>
        </w:rPr>
        <w:t xml:space="preserve">7) Ebeveynlerinden biri veya vasisi, 65 Yaşını Doldurmuş Muhtaç, Güçsüz </w:t>
      </w:r>
      <w:r w:rsidR="006538A5" w:rsidRPr="00901AAB">
        <w:rPr>
          <w:rFonts w:asciiTheme="minorHAnsi" w:eastAsia="Times New Roman" w:hAnsiTheme="minorHAnsi" w:cstheme="minorHAnsi"/>
          <w:color w:val="000001"/>
          <w:lang w:eastAsia="tr-TR"/>
        </w:rPr>
        <w:t>v</w:t>
      </w:r>
      <w:r w:rsidRPr="00901AAB">
        <w:rPr>
          <w:rFonts w:asciiTheme="minorHAnsi" w:eastAsia="Times New Roman" w:hAnsiTheme="minorHAnsi" w:cstheme="minorHAnsi"/>
          <w:color w:val="000001"/>
          <w:lang w:eastAsia="tr-TR"/>
        </w:rPr>
        <w:t xml:space="preserve">e Kimsesiz Türk Vatandaşları ile Engelli ve Muhtaç Türk Vatandaşlarına Aylık Bağlanması Hakkında 01.07.1976 tarih ve 2022 sayılı Kanun </w:t>
      </w:r>
      <w:r w:rsidRPr="00901AAB">
        <w:rPr>
          <w:rFonts w:asciiTheme="minorHAnsi" w:eastAsia="Times New Roman" w:hAnsiTheme="minorHAnsi" w:cstheme="minorHAnsi"/>
          <w:color w:val="000001"/>
          <w:lang w:eastAsia="tr-TR"/>
        </w:rPr>
        <w:lastRenderedPageBreak/>
        <w:t>kapsamında engelli veya muhtaç aylığı alan öğrenciler</w:t>
      </w:r>
      <w:r w:rsidR="00744480" w:rsidRPr="00901AAB">
        <w:rPr>
          <w:rFonts w:asciiTheme="minorHAnsi" w:eastAsia="Times New Roman" w:hAnsiTheme="minorHAnsi" w:cstheme="minorHAnsi"/>
          <w:color w:val="000001"/>
          <w:lang w:eastAsia="tr-TR"/>
        </w:rPr>
        <w:t xml:space="preserve"> (</w:t>
      </w:r>
      <w:hyperlink r:id="rId10" w:history="1">
        <w:r w:rsidR="00744480" w:rsidRPr="00901AAB">
          <w:rPr>
            <w:rStyle w:val="Kpr"/>
            <w:rFonts w:asciiTheme="minorHAnsi" w:hAnsiTheme="minorHAnsi" w:cstheme="minorHAnsi"/>
          </w:rPr>
          <w:t>https://www.mevzuat.gov.tr/MevzuatMetin/1.5.2022.pdf</w:t>
        </w:r>
      </w:hyperlink>
      <w:r w:rsidR="00744480" w:rsidRPr="00901AAB">
        <w:rPr>
          <w:rFonts w:asciiTheme="minorHAnsi" w:hAnsiTheme="minorHAnsi" w:cstheme="minorHAnsi"/>
        </w:rPr>
        <w:t>)</w:t>
      </w:r>
    </w:p>
    <w:p w14:paraId="5C203F4C" w14:textId="77777777" w:rsidR="00744480" w:rsidRPr="00901AAB" w:rsidRDefault="00744480" w:rsidP="00007214">
      <w:pPr>
        <w:shd w:val="clear" w:color="auto" w:fill="FFFFFF"/>
        <w:spacing w:after="0" w:line="240" w:lineRule="auto"/>
        <w:jc w:val="both"/>
        <w:rPr>
          <w:rFonts w:asciiTheme="minorHAnsi" w:hAnsiTheme="minorHAnsi" w:cstheme="minorHAnsi"/>
        </w:rPr>
      </w:pPr>
    </w:p>
    <w:p w14:paraId="2511F29F" w14:textId="77777777" w:rsidR="00744480" w:rsidRPr="00901AAB" w:rsidRDefault="00744480" w:rsidP="00744480">
      <w:pPr>
        <w:pStyle w:val="Default"/>
        <w:rPr>
          <w:rFonts w:asciiTheme="minorHAnsi" w:hAnsiTheme="minorHAnsi" w:cstheme="minorHAnsi"/>
          <w:sz w:val="22"/>
          <w:szCs w:val="22"/>
        </w:rPr>
      </w:pPr>
      <w:r w:rsidRPr="00901AAB">
        <w:rPr>
          <w:rFonts w:asciiTheme="minorHAnsi" w:hAnsiTheme="minorHAnsi" w:cstheme="minorHAnsi"/>
          <w:sz w:val="22"/>
          <w:szCs w:val="22"/>
        </w:rPr>
        <w:t xml:space="preserve">Kredi ve Yurtlar Kurumu bursları ve benzeri burslar, başarı bursu niteliğindeki diğer hibe, yardım ve burslar, tek seferlik yardımlar söz konusu maddi yardım kapsamında kabul edilmez. </w:t>
      </w:r>
    </w:p>
    <w:p w14:paraId="0AB7C973" w14:textId="40B29481" w:rsidR="00744480" w:rsidRDefault="00744480" w:rsidP="00744480">
      <w:pPr>
        <w:shd w:val="clear" w:color="auto" w:fill="FFFFFF"/>
        <w:spacing w:after="0" w:line="240" w:lineRule="auto"/>
        <w:jc w:val="both"/>
        <w:rPr>
          <w:rFonts w:asciiTheme="minorHAnsi" w:hAnsiTheme="minorHAnsi" w:cstheme="minorHAnsi"/>
        </w:rPr>
      </w:pPr>
      <w:r w:rsidRPr="00901AAB">
        <w:rPr>
          <w:rFonts w:asciiTheme="minorHAnsi" w:hAnsiTheme="minorHAnsi" w:cstheme="minorHAnsi"/>
        </w:rPr>
        <w:t>Yukarıdaki kapsama uyan öğrencilere talepleri halinde ve bu durumlarını belgelendirmek kaydıyla, hareketlilik türüne göre aşağıdaki miktarlarda İlave Hibe Desteği sağlanabilecektir:</w:t>
      </w:r>
    </w:p>
    <w:p w14:paraId="2FF1666D" w14:textId="77777777" w:rsidR="00A3418C" w:rsidRPr="00901AAB" w:rsidRDefault="00A3418C" w:rsidP="00744480">
      <w:pPr>
        <w:shd w:val="clear" w:color="auto" w:fill="FFFFFF"/>
        <w:spacing w:after="0" w:line="240" w:lineRule="auto"/>
        <w:jc w:val="both"/>
        <w:rPr>
          <w:rFonts w:asciiTheme="minorHAnsi" w:hAnsiTheme="minorHAnsi" w:cstheme="minorHAnsi"/>
        </w:rPr>
      </w:pPr>
    </w:p>
    <w:p w14:paraId="5E499872" w14:textId="77433D80" w:rsidR="00A3418C" w:rsidRPr="00DD6B38" w:rsidRDefault="00A3418C" w:rsidP="00A3418C">
      <w:pPr>
        <w:shd w:val="clear" w:color="auto" w:fill="FFFFFF"/>
        <w:spacing w:after="0" w:line="240" w:lineRule="auto"/>
        <w:jc w:val="both"/>
        <w:rPr>
          <w:rStyle w:val="Gl"/>
          <w:rFonts w:asciiTheme="minorHAnsi" w:eastAsia="Times New Roman" w:hAnsiTheme="minorHAnsi" w:cstheme="minorHAnsi"/>
          <w:bCs w:val="0"/>
          <w:color w:val="000001"/>
          <w:lang w:eastAsia="tr-TR"/>
        </w:rPr>
      </w:pPr>
      <w:r w:rsidRPr="00A3418C">
        <w:rPr>
          <w:rStyle w:val="Gl"/>
          <w:rFonts w:asciiTheme="minorHAnsi" w:eastAsia="Times New Roman" w:hAnsiTheme="minorHAnsi" w:cstheme="minorHAnsi"/>
          <w:bCs w:val="0"/>
          <w:color w:val="000001"/>
          <w:lang w:eastAsia="tr-TR"/>
        </w:rPr>
        <w:t xml:space="preserve">Hareketlilik türü                                     </w:t>
      </w:r>
      <w:r w:rsidR="00DD6B38">
        <w:rPr>
          <w:rStyle w:val="Gl"/>
          <w:rFonts w:asciiTheme="minorHAnsi" w:eastAsia="Times New Roman" w:hAnsiTheme="minorHAnsi" w:cstheme="minorHAnsi"/>
          <w:bCs w:val="0"/>
          <w:color w:val="000001"/>
          <w:lang w:eastAsia="tr-TR"/>
        </w:rPr>
        <w:t xml:space="preserve">      İlave Hibe Desteği Miktarı </w:t>
      </w:r>
    </w:p>
    <w:p w14:paraId="486A454D" w14:textId="77777777" w:rsidR="00A3418C" w:rsidRPr="00A3418C" w:rsidRDefault="00A3418C" w:rsidP="00A3418C">
      <w:pPr>
        <w:shd w:val="clear" w:color="auto" w:fill="FFFFFF"/>
        <w:spacing w:after="0" w:line="240" w:lineRule="auto"/>
        <w:jc w:val="both"/>
        <w:rPr>
          <w:rStyle w:val="Gl"/>
          <w:rFonts w:asciiTheme="minorHAnsi" w:eastAsia="Times New Roman" w:hAnsiTheme="minorHAnsi" w:cstheme="minorHAnsi"/>
          <w:b w:val="0"/>
          <w:bCs w:val="0"/>
          <w:color w:val="000001"/>
          <w:lang w:eastAsia="tr-TR"/>
        </w:rPr>
      </w:pPr>
      <w:r w:rsidRPr="00A3418C">
        <w:rPr>
          <w:rStyle w:val="Gl"/>
          <w:rFonts w:asciiTheme="minorHAnsi" w:eastAsia="Times New Roman" w:hAnsiTheme="minorHAnsi" w:cstheme="minorHAnsi"/>
          <w:b w:val="0"/>
          <w:bCs w:val="0"/>
          <w:color w:val="000001"/>
          <w:lang w:eastAsia="tr-TR"/>
        </w:rPr>
        <w:t>2-12 ay arası öğrenci hareketliliği            Aylık 250 €</w:t>
      </w:r>
    </w:p>
    <w:p w14:paraId="6A8D4391" w14:textId="77777777" w:rsidR="00744480" w:rsidRPr="00901AAB" w:rsidRDefault="00744480" w:rsidP="00007214">
      <w:pPr>
        <w:shd w:val="clear" w:color="auto" w:fill="FFFFFF"/>
        <w:spacing w:after="0" w:line="240" w:lineRule="auto"/>
        <w:jc w:val="both"/>
        <w:rPr>
          <w:rStyle w:val="Gl"/>
          <w:rFonts w:asciiTheme="minorHAnsi" w:eastAsia="Times New Roman" w:hAnsiTheme="minorHAnsi" w:cstheme="minorHAnsi"/>
          <w:b w:val="0"/>
          <w:bCs w:val="0"/>
          <w:color w:val="000001"/>
          <w:lang w:eastAsia="tr-TR"/>
        </w:rPr>
      </w:pPr>
    </w:p>
    <w:p w14:paraId="5B15F24B" w14:textId="77777777" w:rsidR="00E8596B" w:rsidRPr="00901AAB" w:rsidRDefault="00E8596B" w:rsidP="00F023D5">
      <w:pPr>
        <w:shd w:val="clear" w:color="auto" w:fill="FFFFFF"/>
        <w:spacing w:after="0" w:line="240" w:lineRule="auto"/>
        <w:jc w:val="both"/>
        <w:rPr>
          <w:rFonts w:asciiTheme="minorHAnsi" w:eastAsia="Times New Roman" w:hAnsiTheme="minorHAnsi" w:cstheme="minorHAnsi"/>
          <w:color w:val="000001"/>
          <w:lang w:eastAsia="tr-TR"/>
        </w:rPr>
      </w:pPr>
      <w:r w:rsidRPr="00901AAB">
        <w:rPr>
          <w:rFonts w:asciiTheme="minorHAnsi" w:eastAsia="Times New Roman" w:hAnsiTheme="minorHAnsi" w:cstheme="minorHAnsi"/>
          <w:b/>
          <w:bCs/>
          <w:color w:val="000001"/>
          <w:lang w:eastAsia="tr-TR"/>
        </w:rPr>
        <w:t>Başvuru Aşamasında İstenen Belgeler</w:t>
      </w:r>
    </w:p>
    <w:p w14:paraId="73FD0E92" w14:textId="6FC2CDF5" w:rsidR="00E8596B" w:rsidRPr="00901AAB" w:rsidRDefault="00E8596B" w:rsidP="00F023D5">
      <w:pPr>
        <w:shd w:val="clear" w:color="auto" w:fill="FFFFFF"/>
        <w:spacing w:after="0" w:line="240" w:lineRule="auto"/>
        <w:jc w:val="both"/>
        <w:rPr>
          <w:rFonts w:asciiTheme="minorHAnsi" w:eastAsia="Times New Roman" w:hAnsiTheme="minorHAnsi" w:cstheme="minorHAnsi"/>
          <w:color w:val="000001"/>
          <w:lang w:eastAsia="tr-TR"/>
        </w:rPr>
      </w:pPr>
      <w:r w:rsidRPr="00901AAB">
        <w:rPr>
          <w:rFonts w:asciiTheme="minorHAnsi" w:eastAsia="Times New Roman" w:hAnsiTheme="minorHAnsi" w:cstheme="minorHAnsi"/>
          <w:color w:val="000001"/>
          <w:lang w:eastAsia="tr-TR"/>
        </w:rPr>
        <w:t>1.</w:t>
      </w:r>
      <w:r w:rsidR="007E4AEC" w:rsidRPr="00901AAB">
        <w:rPr>
          <w:rFonts w:asciiTheme="minorHAnsi" w:eastAsia="Times New Roman" w:hAnsiTheme="minorHAnsi" w:cstheme="minorHAnsi"/>
          <w:color w:val="000001"/>
          <w:lang w:eastAsia="tr-TR"/>
        </w:rPr>
        <w:t xml:space="preserve"> </w:t>
      </w:r>
      <w:r w:rsidRPr="00901AAB">
        <w:rPr>
          <w:rFonts w:asciiTheme="minorHAnsi" w:eastAsia="Times New Roman" w:hAnsiTheme="minorHAnsi" w:cstheme="minorHAnsi"/>
          <w:color w:val="000001"/>
          <w:lang w:eastAsia="tr-TR"/>
        </w:rPr>
        <w:t xml:space="preserve">Online başvuru, </w:t>
      </w:r>
      <w:r w:rsidR="00D552A5" w:rsidRPr="00901AAB">
        <w:rPr>
          <w:rFonts w:asciiTheme="minorHAnsi" w:eastAsia="Times New Roman" w:hAnsiTheme="minorHAnsi" w:cstheme="minorHAnsi"/>
          <w:color w:val="000001"/>
          <w:lang w:eastAsia="tr-TR"/>
        </w:rPr>
        <w:t>Erasmus başvuru</w:t>
      </w:r>
      <w:r w:rsidRPr="00901AAB">
        <w:rPr>
          <w:rFonts w:asciiTheme="minorHAnsi" w:eastAsia="Times New Roman" w:hAnsiTheme="minorHAnsi" w:cstheme="minorHAnsi"/>
          <w:color w:val="000001"/>
          <w:lang w:eastAsia="tr-TR"/>
        </w:rPr>
        <w:t xml:space="preserve"> portalı üzerinden e-devlet sistemine giriş yapılarak gerçekleştirilir. Sistem (</w:t>
      </w:r>
      <w:hyperlink r:id="rId11" w:tgtFrame="_blank" w:history="1">
        <w:r w:rsidRPr="00901AAB">
          <w:rPr>
            <w:rFonts w:asciiTheme="minorHAnsi" w:eastAsia="Times New Roman" w:hAnsiTheme="minorHAnsi" w:cstheme="minorHAnsi"/>
            <w:color w:val="607D8B"/>
            <w:u w:val="single"/>
            <w:lang w:eastAsia="tr-TR"/>
          </w:rPr>
          <w:t>https://erasmusbasvuru.ua.gov.tr</w:t>
        </w:r>
      </w:hyperlink>
      <w:r w:rsidRPr="00901AAB">
        <w:rPr>
          <w:rFonts w:asciiTheme="minorHAnsi" w:eastAsia="Times New Roman" w:hAnsiTheme="minorHAnsi" w:cstheme="minorHAnsi"/>
          <w:color w:val="000001"/>
          <w:lang w:eastAsia="tr-TR"/>
        </w:rPr>
        <w:t>) tarafından talep edilen belgelerin portala eksiksiz yüklenmesi gerekmektedir.</w:t>
      </w:r>
    </w:p>
    <w:p w14:paraId="4E24E363" w14:textId="5106785C" w:rsidR="00E8596B" w:rsidRPr="00901AAB" w:rsidRDefault="00E8596B" w:rsidP="00F023D5">
      <w:pPr>
        <w:shd w:val="clear" w:color="auto" w:fill="FFFFFF"/>
        <w:spacing w:after="0" w:line="240" w:lineRule="auto"/>
        <w:jc w:val="both"/>
        <w:rPr>
          <w:rFonts w:asciiTheme="minorHAnsi" w:eastAsia="Times New Roman" w:hAnsiTheme="minorHAnsi" w:cstheme="minorHAnsi"/>
          <w:color w:val="000001"/>
          <w:lang w:eastAsia="tr-TR"/>
        </w:rPr>
      </w:pPr>
      <w:r w:rsidRPr="00901AAB">
        <w:rPr>
          <w:rFonts w:asciiTheme="minorHAnsi" w:eastAsia="Times New Roman" w:hAnsiTheme="minorHAnsi" w:cstheme="minorHAnsi"/>
          <w:color w:val="000001"/>
          <w:lang w:eastAsia="tr-TR"/>
        </w:rPr>
        <w:t>2.</w:t>
      </w:r>
      <w:r w:rsidR="007E4AEC" w:rsidRPr="00901AAB">
        <w:rPr>
          <w:rFonts w:asciiTheme="minorHAnsi" w:eastAsia="Times New Roman" w:hAnsiTheme="minorHAnsi" w:cstheme="minorHAnsi"/>
          <w:color w:val="000001"/>
          <w:lang w:eastAsia="tr-TR"/>
        </w:rPr>
        <w:t xml:space="preserve"> </w:t>
      </w:r>
      <w:r w:rsidR="003A492C" w:rsidRPr="00901AAB">
        <w:rPr>
          <w:rFonts w:asciiTheme="minorHAnsi" w:eastAsia="Times New Roman" w:hAnsiTheme="minorHAnsi" w:cstheme="minorHAnsi"/>
          <w:color w:val="000001"/>
          <w:lang w:eastAsia="tr-TR"/>
        </w:rPr>
        <w:t>Portala</w:t>
      </w:r>
      <w:r w:rsidRPr="00901AAB">
        <w:rPr>
          <w:rFonts w:asciiTheme="minorHAnsi" w:eastAsia="Times New Roman" w:hAnsiTheme="minorHAnsi" w:cstheme="minorHAnsi"/>
          <w:color w:val="000001"/>
          <w:lang w:eastAsia="tr-TR"/>
        </w:rPr>
        <w:t xml:space="preserve"> bilgilerini eksiksiz kaydeden öğrencilerin başvuru yaptıklarına dair “Başvuru Çıktısı” almaları gerekmektedir.</w:t>
      </w:r>
    </w:p>
    <w:p w14:paraId="004442AF" w14:textId="77777777" w:rsidR="00744480" w:rsidRPr="00901AAB" w:rsidRDefault="00744480" w:rsidP="00F023D5">
      <w:pPr>
        <w:shd w:val="clear" w:color="auto" w:fill="FFFFFF"/>
        <w:spacing w:after="0" w:line="240" w:lineRule="auto"/>
        <w:jc w:val="both"/>
        <w:rPr>
          <w:rFonts w:asciiTheme="minorHAnsi" w:eastAsia="Times New Roman" w:hAnsiTheme="minorHAnsi" w:cstheme="minorHAnsi"/>
          <w:color w:val="000001"/>
          <w:lang w:eastAsia="tr-TR"/>
        </w:rPr>
      </w:pPr>
    </w:p>
    <w:p w14:paraId="7431E969" w14:textId="683526C7" w:rsidR="00E8596B" w:rsidRPr="00901AAB" w:rsidRDefault="00E8596B" w:rsidP="003A492C">
      <w:pPr>
        <w:shd w:val="clear" w:color="auto" w:fill="FFFFFF"/>
        <w:spacing w:after="0" w:line="240" w:lineRule="auto"/>
        <w:jc w:val="both"/>
        <w:rPr>
          <w:rFonts w:asciiTheme="minorHAnsi" w:eastAsia="Times New Roman" w:hAnsiTheme="minorHAnsi" w:cstheme="minorHAnsi"/>
          <w:color w:val="000001"/>
          <w:lang w:eastAsia="tr-TR"/>
        </w:rPr>
      </w:pPr>
      <w:r w:rsidRPr="00901AAB">
        <w:rPr>
          <w:rFonts w:asciiTheme="minorHAnsi" w:eastAsia="Times New Roman" w:hAnsiTheme="minorHAnsi" w:cstheme="minorHAnsi"/>
          <w:b/>
          <w:bCs/>
          <w:color w:val="000001"/>
          <w:lang w:eastAsia="tr-TR"/>
        </w:rPr>
        <w:t>ÖNEMLİ NOT</w:t>
      </w:r>
      <w:r w:rsidRPr="00901AAB">
        <w:rPr>
          <w:rFonts w:asciiTheme="minorHAnsi" w:eastAsia="Times New Roman" w:hAnsiTheme="minorHAnsi" w:cstheme="minorHAnsi"/>
          <w:color w:val="000001"/>
          <w:lang w:eastAsia="tr-TR"/>
        </w:rPr>
        <w:t>: </w:t>
      </w:r>
      <w:r w:rsidRPr="00901AAB">
        <w:rPr>
          <w:rFonts w:asciiTheme="minorHAnsi" w:eastAsia="Times New Roman" w:hAnsiTheme="minorHAnsi" w:cstheme="minorHAnsi"/>
          <w:b/>
          <w:bCs/>
          <w:color w:val="000001"/>
          <w:lang w:eastAsia="tr-TR"/>
        </w:rPr>
        <w:t>Başvurular için sistem tarafından talep edile</w:t>
      </w:r>
      <w:r w:rsidR="003A492C" w:rsidRPr="00901AAB">
        <w:rPr>
          <w:rFonts w:asciiTheme="minorHAnsi" w:eastAsia="Times New Roman" w:hAnsiTheme="minorHAnsi" w:cstheme="minorHAnsi"/>
          <w:b/>
          <w:bCs/>
          <w:color w:val="000001"/>
          <w:lang w:eastAsia="tr-TR"/>
        </w:rPr>
        <w:t xml:space="preserve">n </w:t>
      </w:r>
      <w:r w:rsidRPr="00901AAB">
        <w:rPr>
          <w:rFonts w:asciiTheme="minorHAnsi" w:eastAsia="Times New Roman" w:hAnsiTheme="minorHAnsi" w:cstheme="minorHAnsi"/>
          <w:b/>
          <w:bCs/>
          <w:color w:val="000001"/>
          <w:lang w:eastAsia="tr-TR"/>
        </w:rPr>
        <w:t xml:space="preserve">tüm belge ve bilgiler eksiksiz olarak </w:t>
      </w:r>
      <w:r w:rsidR="003A492C" w:rsidRPr="00901AAB">
        <w:rPr>
          <w:rFonts w:asciiTheme="minorHAnsi" w:eastAsia="Times New Roman" w:hAnsiTheme="minorHAnsi" w:cstheme="minorHAnsi"/>
          <w:b/>
          <w:bCs/>
          <w:color w:val="000001"/>
          <w:lang w:eastAsia="tr-TR"/>
        </w:rPr>
        <w:t>Erasmus Başvuru Portalı’na</w:t>
      </w:r>
      <w:r w:rsidRPr="00901AAB">
        <w:rPr>
          <w:rFonts w:asciiTheme="minorHAnsi" w:eastAsia="Times New Roman" w:hAnsiTheme="minorHAnsi" w:cstheme="minorHAnsi"/>
          <w:b/>
          <w:bCs/>
          <w:color w:val="000001"/>
          <w:lang w:eastAsia="tr-TR"/>
        </w:rPr>
        <w:t> yüklenecektir. Eksik belge ve bilgilerle yapılan başvurular geçerli sayılmayacaktır. İlanda belirtilen başvuru tarihlerinde başvuru yapılması gerekmektedir. Başvuru süresi dolduktan sonra sistem yeni başvurulara kapatılacaktır.</w:t>
      </w:r>
      <w:r w:rsidR="001942C1">
        <w:rPr>
          <w:rFonts w:asciiTheme="minorHAnsi" w:eastAsia="Times New Roman" w:hAnsiTheme="minorHAnsi" w:cstheme="minorHAnsi"/>
          <w:b/>
          <w:bCs/>
          <w:color w:val="000001"/>
          <w:lang w:eastAsia="tr-TR"/>
        </w:rPr>
        <w:t xml:space="preserve"> Puanlama, portaldaki belgeler esas alınarak yapıl</w:t>
      </w:r>
      <w:r w:rsidR="008C6953">
        <w:rPr>
          <w:rFonts w:asciiTheme="minorHAnsi" w:eastAsia="Times New Roman" w:hAnsiTheme="minorHAnsi" w:cstheme="minorHAnsi"/>
          <w:b/>
          <w:bCs/>
          <w:color w:val="000001"/>
          <w:lang w:eastAsia="tr-TR"/>
        </w:rPr>
        <w:t>a</w:t>
      </w:r>
      <w:r w:rsidR="001942C1">
        <w:rPr>
          <w:rFonts w:asciiTheme="minorHAnsi" w:eastAsia="Times New Roman" w:hAnsiTheme="minorHAnsi" w:cstheme="minorHAnsi"/>
          <w:b/>
          <w:bCs/>
          <w:color w:val="000001"/>
          <w:lang w:eastAsia="tr-TR"/>
        </w:rPr>
        <w:t>caktır, portal harici ve başvuru sonrası gönderilen belgeler puanlamayı değiştirmez.</w:t>
      </w:r>
    </w:p>
    <w:p w14:paraId="082DAB71" w14:textId="77777777" w:rsidR="003A492C" w:rsidRPr="00901AAB" w:rsidRDefault="003A492C" w:rsidP="003A492C">
      <w:pPr>
        <w:shd w:val="clear" w:color="auto" w:fill="FFFFFF"/>
        <w:spacing w:after="0" w:line="240" w:lineRule="auto"/>
        <w:jc w:val="both"/>
        <w:rPr>
          <w:rFonts w:asciiTheme="minorHAnsi" w:eastAsia="Times New Roman" w:hAnsiTheme="minorHAnsi" w:cstheme="minorHAnsi"/>
          <w:color w:val="000001"/>
          <w:lang w:eastAsia="tr-TR"/>
        </w:rPr>
      </w:pPr>
    </w:p>
    <w:p w14:paraId="620707A1" w14:textId="77777777" w:rsidR="00E8596B" w:rsidRPr="00901AAB" w:rsidRDefault="00E8596B" w:rsidP="00E8596B">
      <w:pPr>
        <w:shd w:val="clear" w:color="auto" w:fill="FFFFFF"/>
        <w:spacing w:after="150" w:line="240" w:lineRule="auto"/>
        <w:jc w:val="both"/>
        <w:rPr>
          <w:rFonts w:asciiTheme="minorHAnsi" w:eastAsia="Helvetica Neue" w:hAnsiTheme="minorHAnsi" w:cstheme="minorHAnsi"/>
          <w:b/>
          <w:bCs/>
          <w:color w:val="333333"/>
        </w:rPr>
      </w:pPr>
      <w:r w:rsidRPr="00901AAB">
        <w:rPr>
          <w:rFonts w:asciiTheme="minorHAnsi" w:eastAsia="Helvetica Neue" w:hAnsiTheme="minorHAnsi" w:cstheme="minorHAnsi"/>
          <w:b/>
          <w:bCs/>
          <w:color w:val="333333"/>
        </w:rPr>
        <w:t>Yabancı Dil Sınavı</w:t>
      </w:r>
    </w:p>
    <w:p w14:paraId="7E3B1B34" w14:textId="5FAAB3BE" w:rsidR="00B057A5" w:rsidRPr="00901AAB" w:rsidRDefault="00E8596B" w:rsidP="001240AE">
      <w:pPr>
        <w:shd w:val="clear" w:color="auto" w:fill="FFFFFF"/>
        <w:spacing w:after="150" w:line="240" w:lineRule="auto"/>
        <w:jc w:val="both"/>
        <w:rPr>
          <w:rFonts w:asciiTheme="minorHAnsi" w:eastAsia="Helvetica Neue" w:hAnsiTheme="minorHAnsi" w:cstheme="minorHAnsi"/>
          <w:color w:val="333333"/>
        </w:rPr>
      </w:pPr>
      <w:r w:rsidRPr="00901AAB">
        <w:rPr>
          <w:rFonts w:asciiTheme="minorHAnsi" w:eastAsia="Helvetica Neue" w:hAnsiTheme="minorHAnsi" w:cstheme="minorHAnsi"/>
          <w:color w:val="333333"/>
        </w:rPr>
        <w:t>Üniversitemiz Yabancı Diller Bölümü tarafından düzenlenecek olan Erasmus+ Yabancı Dil Sınavı, İngilizce dilinde yapılacaktır. Üniversitemizde yapılan sınavın haricinde</w:t>
      </w:r>
      <w:r w:rsidR="0086119F" w:rsidRPr="00901AAB">
        <w:rPr>
          <w:rFonts w:asciiTheme="minorHAnsi" w:eastAsia="Helvetica Neue" w:hAnsiTheme="minorHAnsi" w:cstheme="minorHAnsi"/>
          <w:color w:val="333333"/>
        </w:rPr>
        <w:t xml:space="preserve">, ÖSYM tarafından yapılan </w:t>
      </w:r>
      <w:r w:rsidR="009C3534" w:rsidRPr="00901AAB">
        <w:rPr>
          <w:rFonts w:asciiTheme="minorHAnsi" w:eastAsia="Helvetica Neue" w:hAnsiTheme="minorHAnsi" w:cstheme="minorHAnsi"/>
          <w:color w:val="333333"/>
        </w:rPr>
        <w:t xml:space="preserve">İngilizce Dil sınavları süre sınırlaması olmaksızın başvuru için kullanılabilir. ÖSYM tarafından </w:t>
      </w:r>
      <w:r w:rsidR="0086119F" w:rsidRPr="00901AAB">
        <w:rPr>
          <w:rFonts w:asciiTheme="minorHAnsi" w:eastAsia="Helvetica Neue" w:hAnsiTheme="minorHAnsi" w:cstheme="minorHAnsi"/>
          <w:color w:val="333333"/>
        </w:rPr>
        <w:t>eşdeğerliği kabul edilmiş uluslararası yabancı dil sınavlarının puanları, sonuç belgesinin üzerinde</w:t>
      </w:r>
      <w:r w:rsidR="00D552A5" w:rsidRPr="00901AAB">
        <w:rPr>
          <w:rFonts w:asciiTheme="minorHAnsi" w:eastAsia="Helvetica Neue" w:hAnsiTheme="minorHAnsi" w:cstheme="minorHAnsi"/>
          <w:color w:val="333333"/>
        </w:rPr>
        <w:t xml:space="preserve"> </w:t>
      </w:r>
      <w:r w:rsidR="0086119F" w:rsidRPr="00901AAB">
        <w:rPr>
          <w:rFonts w:asciiTheme="minorHAnsi" w:eastAsia="Helvetica Neue" w:hAnsiTheme="minorHAnsi" w:cstheme="minorHAnsi"/>
          <w:color w:val="333333"/>
        </w:rPr>
        <w:t xml:space="preserve">bir geçerlik tarihi belirtilmemiş ise belgede belirtilen sınav tarihinden itibaren 5 (beş) yıl süre </w:t>
      </w:r>
      <w:r w:rsidR="009C3534" w:rsidRPr="00901AAB">
        <w:rPr>
          <w:rFonts w:asciiTheme="minorHAnsi" w:eastAsia="Helvetica Neue" w:hAnsiTheme="minorHAnsi" w:cstheme="minorHAnsi"/>
          <w:color w:val="333333"/>
        </w:rPr>
        <w:t>hareketliliğe başvuruda</w:t>
      </w:r>
      <w:r w:rsidR="0086119F" w:rsidRPr="00901AAB">
        <w:rPr>
          <w:rFonts w:asciiTheme="minorHAnsi" w:eastAsia="Helvetica Neue" w:hAnsiTheme="minorHAnsi" w:cstheme="minorHAnsi"/>
          <w:color w:val="333333"/>
        </w:rPr>
        <w:t xml:space="preserve"> kullanılabilir. </w:t>
      </w:r>
      <w:r w:rsidRPr="00901AAB">
        <w:rPr>
          <w:rFonts w:asciiTheme="minorHAnsi" w:eastAsia="Helvetica Neue" w:hAnsiTheme="minorHAnsi" w:cstheme="minorHAnsi"/>
          <w:color w:val="333333"/>
        </w:rPr>
        <w:t xml:space="preserve">Yabancı Dil Puan Barajı 45’tir. </w:t>
      </w:r>
      <w:r w:rsidRPr="00901AAB">
        <w:rPr>
          <w:rFonts w:asciiTheme="minorHAnsi" w:eastAsia="Helvetica Neue" w:hAnsiTheme="minorHAnsi" w:cstheme="minorHAnsi"/>
          <w:b/>
          <w:bCs/>
          <w:color w:val="333333"/>
        </w:rPr>
        <w:t xml:space="preserve">Sınav sonuçlarına itiraz Yabancı Diller Bölümü’ne yapılacaktır. </w:t>
      </w:r>
      <w:r w:rsidR="00E34889" w:rsidRPr="00901AAB">
        <w:rPr>
          <w:rFonts w:asciiTheme="minorHAnsi" w:eastAsia="Helvetica Neue" w:hAnsiTheme="minorHAnsi" w:cstheme="minorHAnsi"/>
          <w:color w:val="333333"/>
        </w:rPr>
        <w:t>Hâlihazırda</w:t>
      </w:r>
      <w:r w:rsidRPr="00901AAB">
        <w:rPr>
          <w:rFonts w:asciiTheme="minorHAnsi" w:eastAsia="Helvetica Neue" w:hAnsiTheme="minorHAnsi" w:cstheme="minorHAnsi"/>
          <w:color w:val="333333"/>
        </w:rPr>
        <w:t xml:space="preserve"> hareketlilikte oldukları için sınava girme imkânı olmayan öğrenciler dilekçe ile Erasmus Ofisi’ne başvurmaları halinde </w:t>
      </w:r>
      <w:r w:rsidR="009C3534" w:rsidRPr="00901AAB">
        <w:rPr>
          <w:rFonts w:asciiTheme="minorHAnsi" w:eastAsia="Helvetica Neue" w:hAnsiTheme="minorHAnsi" w:cstheme="minorHAnsi"/>
          <w:color w:val="333333"/>
        </w:rPr>
        <w:t xml:space="preserve">önceden </w:t>
      </w:r>
      <w:r w:rsidRPr="00901AAB">
        <w:rPr>
          <w:rFonts w:asciiTheme="minorHAnsi" w:eastAsia="Helvetica Neue" w:hAnsiTheme="minorHAnsi" w:cstheme="minorHAnsi"/>
          <w:color w:val="333333"/>
        </w:rPr>
        <w:t>hak kazandıkları yılın dil puanını kullanabilirler.</w:t>
      </w:r>
      <w:bookmarkEnd w:id="3"/>
    </w:p>
    <w:p w14:paraId="2CF72F1D" w14:textId="594D1C14" w:rsidR="00AF01FE" w:rsidRPr="00901AAB" w:rsidRDefault="001240AE" w:rsidP="001240AE">
      <w:pPr>
        <w:shd w:val="clear" w:color="auto" w:fill="FFFFFF"/>
        <w:spacing w:after="150" w:line="240" w:lineRule="auto"/>
        <w:jc w:val="both"/>
        <w:rPr>
          <w:rFonts w:asciiTheme="minorHAnsi" w:eastAsia="Helvetica Neue" w:hAnsiTheme="minorHAnsi" w:cstheme="minorHAnsi"/>
          <w:color w:val="333333"/>
        </w:rPr>
      </w:pPr>
      <w:r w:rsidRPr="00901AAB">
        <w:rPr>
          <w:rFonts w:asciiTheme="minorHAnsi" w:eastAsia="Helvetica Neue" w:hAnsiTheme="minorHAnsi" w:cstheme="minorHAnsi"/>
          <w:b/>
          <w:color w:val="333333"/>
        </w:rPr>
        <w:t>Önemli Noktalar:</w:t>
      </w:r>
    </w:p>
    <w:p w14:paraId="51AACF04" w14:textId="03931A4D" w:rsidR="00AF01FE" w:rsidRPr="00901AAB" w:rsidRDefault="00AF01FE" w:rsidP="001240AE">
      <w:pPr>
        <w:pStyle w:val="ListeParagraf"/>
        <w:numPr>
          <w:ilvl w:val="0"/>
          <w:numId w:val="11"/>
        </w:numPr>
        <w:shd w:val="clear" w:color="auto" w:fill="FFFFFF"/>
        <w:spacing w:after="150" w:line="240" w:lineRule="auto"/>
        <w:jc w:val="both"/>
        <w:rPr>
          <w:rFonts w:asciiTheme="minorHAnsi" w:eastAsia="Helvetica Neue" w:hAnsiTheme="minorHAnsi" w:cstheme="minorHAnsi"/>
          <w:bCs/>
          <w:color w:val="333333"/>
        </w:rPr>
      </w:pPr>
      <w:r w:rsidRPr="00901AAB">
        <w:rPr>
          <w:rFonts w:asciiTheme="minorHAnsi" w:eastAsia="Helvetica Neue" w:hAnsiTheme="minorHAnsi" w:cstheme="minorHAnsi"/>
          <w:bCs/>
          <w:color w:val="333333"/>
        </w:rPr>
        <w:t xml:space="preserve">İlan metnimizde açıklanmayan hususlarda Ulusal Ajans’ın ilgili proje dönemine ait uygulama el kitabı maddeleri geçerlidir. </w:t>
      </w:r>
    </w:p>
    <w:p w14:paraId="0675F999" w14:textId="28B8B956" w:rsidR="00AF01FE" w:rsidRPr="00901AAB" w:rsidRDefault="001240AE" w:rsidP="001240AE">
      <w:pPr>
        <w:pStyle w:val="ListeParagraf"/>
        <w:numPr>
          <w:ilvl w:val="0"/>
          <w:numId w:val="11"/>
        </w:numPr>
        <w:shd w:val="clear" w:color="auto" w:fill="FFFFFF"/>
        <w:spacing w:after="150" w:line="240" w:lineRule="auto"/>
        <w:jc w:val="both"/>
        <w:rPr>
          <w:rFonts w:asciiTheme="minorHAnsi" w:eastAsia="Helvetica Neue" w:hAnsiTheme="minorHAnsi" w:cstheme="minorHAnsi"/>
          <w:bCs/>
          <w:color w:val="333333"/>
        </w:rPr>
      </w:pPr>
      <w:r w:rsidRPr="00901AAB">
        <w:rPr>
          <w:rFonts w:asciiTheme="minorHAnsi" w:eastAsia="Helvetica Neue" w:hAnsiTheme="minorHAnsi" w:cstheme="minorHAnsi"/>
          <w:bCs/>
          <w:color w:val="333333"/>
        </w:rPr>
        <w:t>Sözü edilen minimum ortalamalar elde ediliyorsa, alttan dersin bulunması öğrencinin Erasmus'a başvurması için engel değildir.</w:t>
      </w:r>
    </w:p>
    <w:p w14:paraId="444C79DE" w14:textId="77777777" w:rsidR="00AF01FE" w:rsidRPr="00901AAB" w:rsidRDefault="001240AE" w:rsidP="001240AE">
      <w:pPr>
        <w:pStyle w:val="ListeParagraf"/>
        <w:numPr>
          <w:ilvl w:val="0"/>
          <w:numId w:val="11"/>
        </w:numPr>
        <w:shd w:val="clear" w:color="auto" w:fill="FFFFFF"/>
        <w:spacing w:after="150" w:line="240" w:lineRule="auto"/>
        <w:jc w:val="both"/>
        <w:rPr>
          <w:rFonts w:asciiTheme="minorHAnsi" w:eastAsia="Helvetica Neue" w:hAnsiTheme="minorHAnsi" w:cstheme="minorHAnsi"/>
          <w:bCs/>
          <w:color w:val="333333"/>
        </w:rPr>
      </w:pPr>
      <w:r w:rsidRPr="00901AAB">
        <w:rPr>
          <w:rFonts w:asciiTheme="minorHAnsi" w:eastAsia="Helvetica Neue" w:hAnsiTheme="minorHAnsi" w:cstheme="minorHAnsi"/>
          <w:bCs/>
          <w:color w:val="333333"/>
        </w:rPr>
        <w:t>Erasmus+ Öğrenim Hareketliliğine daha önce Erasmus+ Faaliyetini aynı veya bir önceki öğrenim seviyesinde gerçekleştirenler de başvurabilir. Bir öğrenci Erasmus öğrenim faaliyetinden, aynı öğrenim kademesi içinde (lisans, yüksek lisans veya doktora) toplamda 12 aya kadar hibe alarak faydalanabilir.</w:t>
      </w:r>
    </w:p>
    <w:p w14:paraId="07FC9F65" w14:textId="77777777" w:rsidR="00AF01FE" w:rsidRPr="00901AAB" w:rsidRDefault="001240AE" w:rsidP="001240AE">
      <w:pPr>
        <w:pStyle w:val="ListeParagraf"/>
        <w:numPr>
          <w:ilvl w:val="0"/>
          <w:numId w:val="11"/>
        </w:numPr>
        <w:shd w:val="clear" w:color="auto" w:fill="FFFFFF"/>
        <w:spacing w:after="150" w:line="240" w:lineRule="auto"/>
        <w:jc w:val="both"/>
        <w:rPr>
          <w:rFonts w:asciiTheme="minorHAnsi" w:eastAsia="Helvetica Neue" w:hAnsiTheme="minorHAnsi" w:cstheme="minorHAnsi"/>
          <w:bCs/>
          <w:color w:val="333333"/>
        </w:rPr>
      </w:pPr>
      <w:r w:rsidRPr="00901AAB">
        <w:rPr>
          <w:rFonts w:asciiTheme="minorHAnsi" w:eastAsia="Helvetica Neue" w:hAnsiTheme="minorHAnsi" w:cstheme="minorHAnsi"/>
          <w:bCs/>
          <w:color w:val="333333"/>
        </w:rPr>
        <w:t xml:space="preserve">Aynı Öğrenim Seviyesi Örnek: İşletme 2. sınıfta Erasmus+ ile 4 ay süre öğrenim ya da staj faaliyetine katılan öğrenci 8 ay süreyle Erasmus+ Hareketliliğine katılabilir. </w:t>
      </w:r>
    </w:p>
    <w:p w14:paraId="3BB0BE17" w14:textId="258C0D28" w:rsidR="001240AE" w:rsidRPr="00901AAB" w:rsidRDefault="001240AE" w:rsidP="001240AE">
      <w:pPr>
        <w:pStyle w:val="ListeParagraf"/>
        <w:numPr>
          <w:ilvl w:val="0"/>
          <w:numId w:val="11"/>
        </w:numPr>
        <w:shd w:val="clear" w:color="auto" w:fill="FFFFFF"/>
        <w:spacing w:after="150" w:line="240" w:lineRule="auto"/>
        <w:jc w:val="both"/>
        <w:rPr>
          <w:rFonts w:asciiTheme="minorHAnsi" w:eastAsia="Helvetica Neue" w:hAnsiTheme="minorHAnsi" w:cstheme="minorHAnsi"/>
          <w:bCs/>
          <w:color w:val="333333"/>
        </w:rPr>
      </w:pPr>
      <w:r w:rsidRPr="00901AAB">
        <w:rPr>
          <w:rFonts w:asciiTheme="minorHAnsi" w:eastAsia="Helvetica Neue" w:hAnsiTheme="minorHAnsi" w:cstheme="minorHAnsi"/>
          <w:bCs/>
          <w:color w:val="333333"/>
        </w:rPr>
        <w:t>Farklı Öğrenim Seviyesine Örnek: Lisans Döneminde Erasmus+ Faaliyetine Katılan Öğrenci Yüksek Lisans Döneminde de toplamda 12 ay Erasmus+ Hareketliliğine katılabilir.</w:t>
      </w:r>
    </w:p>
    <w:p w14:paraId="6999466A" w14:textId="16D4C325" w:rsidR="0012737C" w:rsidRPr="00437E08" w:rsidRDefault="00AA2B0E" w:rsidP="0012737C">
      <w:pPr>
        <w:pStyle w:val="ListeParagraf"/>
        <w:numPr>
          <w:ilvl w:val="0"/>
          <w:numId w:val="11"/>
        </w:numPr>
        <w:rPr>
          <w:rFonts w:asciiTheme="minorHAnsi" w:eastAsia="Helvetica Neue" w:hAnsiTheme="minorHAnsi" w:cstheme="minorHAnsi"/>
          <w:bCs/>
          <w:color w:val="333333"/>
        </w:rPr>
      </w:pPr>
      <w:bookmarkStart w:id="4" w:name="_Hlk128670719"/>
      <w:r>
        <w:rPr>
          <w:rFonts w:asciiTheme="minorHAnsi" w:eastAsia="Helvetica Neue" w:hAnsiTheme="minorHAnsi" w:cstheme="minorHAnsi"/>
          <w:bCs/>
          <w:color w:val="333333"/>
        </w:rPr>
        <w:lastRenderedPageBreak/>
        <w:t xml:space="preserve">Başvuru esnasında </w:t>
      </w:r>
      <w:r w:rsidR="0012737C">
        <w:rPr>
          <w:rFonts w:asciiTheme="minorHAnsi" w:eastAsia="Helvetica Neue" w:hAnsiTheme="minorHAnsi" w:cstheme="minorHAnsi"/>
          <w:bCs/>
          <w:color w:val="333333"/>
        </w:rPr>
        <w:t xml:space="preserve">birinci sınıf birinci dönemde </w:t>
      </w:r>
      <w:r w:rsidR="0012737C" w:rsidRPr="00437E08">
        <w:rPr>
          <w:rFonts w:asciiTheme="minorHAnsi" w:eastAsia="Helvetica Neue" w:hAnsiTheme="minorHAnsi" w:cstheme="minorHAnsi"/>
          <w:bCs/>
          <w:color w:val="333333"/>
        </w:rPr>
        <w:t xml:space="preserve">okuyan ön lisans ve lisans öğrencileri </w:t>
      </w:r>
      <w:r w:rsidR="0012737C">
        <w:rPr>
          <w:rFonts w:asciiTheme="minorHAnsi" w:eastAsia="Helvetica Neue" w:hAnsiTheme="minorHAnsi" w:cstheme="minorHAnsi"/>
          <w:bCs/>
          <w:color w:val="333333"/>
        </w:rPr>
        <w:t>başvuru yapamaz.</w:t>
      </w:r>
    </w:p>
    <w:p w14:paraId="737FB422" w14:textId="77777777" w:rsidR="00DD6B38" w:rsidRDefault="001240AE" w:rsidP="00DD6B38">
      <w:pPr>
        <w:pStyle w:val="ListeParagraf"/>
        <w:numPr>
          <w:ilvl w:val="0"/>
          <w:numId w:val="13"/>
        </w:numPr>
        <w:shd w:val="clear" w:color="auto" w:fill="FFFFFF"/>
        <w:spacing w:after="150" w:line="240" w:lineRule="auto"/>
        <w:jc w:val="both"/>
        <w:rPr>
          <w:rFonts w:asciiTheme="minorHAnsi" w:eastAsia="Helvetica Neue" w:hAnsiTheme="minorHAnsi" w:cstheme="minorHAnsi"/>
          <w:color w:val="333333"/>
        </w:rPr>
      </w:pPr>
      <w:r w:rsidRPr="00DD6B38">
        <w:rPr>
          <w:rFonts w:asciiTheme="minorHAnsi" w:eastAsia="Helvetica Neue" w:hAnsiTheme="minorHAnsi" w:cstheme="minorHAnsi"/>
          <w:color w:val="333333"/>
        </w:rPr>
        <w:t>Yatay veya dikey geçişle başka bir yükseköğretim kurumundan geçiş yapmış ve henüz seçim yapılan yükseköğretim kurumunda bir not ortalaması oluşmamış öğrenciler için geldikleri yükseköğretim kurumundan aldıkları son transkriptte yer alan Genel Not Ortalamaları dikkate alınır.</w:t>
      </w:r>
      <w:bookmarkEnd w:id="4"/>
    </w:p>
    <w:p w14:paraId="408C36F6" w14:textId="58B07517" w:rsidR="00DD6B38" w:rsidRDefault="001240AE" w:rsidP="00DD6B38">
      <w:pPr>
        <w:pStyle w:val="ListeParagraf"/>
        <w:numPr>
          <w:ilvl w:val="0"/>
          <w:numId w:val="13"/>
        </w:numPr>
        <w:shd w:val="clear" w:color="auto" w:fill="FFFFFF"/>
        <w:spacing w:after="150" w:line="240" w:lineRule="auto"/>
        <w:jc w:val="both"/>
        <w:rPr>
          <w:rFonts w:asciiTheme="minorHAnsi" w:eastAsia="Helvetica Neue" w:hAnsiTheme="minorHAnsi" w:cstheme="minorHAnsi"/>
          <w:color w:val="333333"/>
        </w:rPr>
      </w:pPr>
      <w:r w:rsidRPr="00DD6B38">
        <w:rPr>
          <w:rFonts w:asciiTheme="minorHAnsi" w:eastAsia="Helvetica Neue" w:hAnsiTheme="minorHAnsi" w:cstheme="minorHAnsi"/>
          <w:color w:val="333333"/>
        </w:rPr>
        <w:t xml:space="preserve">Yüksek Lisans ve Doktora Öğrencileri 30 AKTS’lik ders almak zorundadır. Tez aşamasında olan öğrenciler ise ders </w:t>
      </w:r>
      <w:r w:rsidR="00E12FD5" w:rsidRPr="00DD6B38">
        <w:rPr>
          <w:rFonts w:asciiTheme="minorHAnsi" w:eastAsia="Helvetica Neue" w:hAnsiTheme="minorHAnsi" w:cstheme="minorHAnsi"/>
          <w:color w:val="333333"/>
        </w:rPr>
        <w:t>ve/veya</w:t>
      </w:r>
      <w:r w:rsidRPr="00DD6B38">
        <w:rPr>
          <w:rFonts w:asciiTheme="minorHAnsi" w:eastAsia="Helvetica Neue" w:hAnsiTheme="minorHAnsi" w:cstheme="minorHAnsi"/>
          <w:color w:val="333333"/>
        </w:rPr>
        <w:t xml:space="preserve"> tez ile 30 AKTS yükümlülüğünü sağlamalıdırlar.</w:t>
      </w:r>
      <w:r w:rsidR="00D37691">
        <w:rPr>
          <w:rFonts w:asciiTheme="minorHAnsi" w:eastAsia="Helvetica Neue" w:hAnsiTheme="minorHAnsi" w:cstheme="minorHAnsi"/>
          <w:color w:val="333333"/>
        </w:rPr>
        <w:t xml:space="preserve"> </w:t>
      </w:r>
    </w:p>
    <w:p w14:paraId="4EBF1E2C" w14:textId="5E255428" w:rsidR="001240AE" w:rsidRPr="00DD6B38" w:rsidRDefault="001240AE" w:rsidP="00DD6B38">
      <w:pPr>
        <w:pStyle w:val="ListeParagraf"/>
        <w:numPr>
          <w:ilvl w:val="0"/>
          <w:numId w:val="13"/>
        </w:numPr>
        <w:shd w:val="clear" w:color="auto" w:fill="FFFFFF"/>
        <w:spacing w:after="150" w:line="240" w:lineRule="auto"/>
        <w:jc w:val="both"/>
        <w:rPr>
          <w:rFonts w:asciiTheme="minorHAnsi" w:eastAsia="Helvetica Neue" w:hAnsiTheme="minorHAnsi" w:cstheme="minorHAnsi"/>
          <w:color w:val="333333"/>
        </w:rPr>
      </w:pPr>
      <w:r w:rsidRPr="00DD6B38">
        <w:rPr>
          <w:rFonts w:asciiTheme="minorHAnsi" w:eastAsia="Helvetica Neue" w:hAnsiTheme="minorHAnsi" w:cstheme="minorHAnsi"/>
          <w:color w:val="333333"/>
        </w:rPr>
        <w:t xml:space="preserve">Lisansüstü seviyede başvuracak ve özellikle tez döneminde yararlanacak adayların, tercihlerini yapmadan önce ilgili anlaşmanın ait olduğu Enstitü / Bölüm / Anabilim Dalı koordinatörleriyle iletişime geçmeleri ve gitmeyi planladıkları üniversitede çalışma alanlarının bulunup bulunmadığını teyit etmeleri beklenmektedir. </w:t>
      </w:r>
    </w:p>
    <w:p w14:paraId="333FF34B" w14:textId="77777777" w:rsidR="00410B1B" w:rsidRPr="00901AAB" w:rsidRDefault="00410B1B">
      <w:pPr>
        <w:rPr>
          <w:rFonts w:asciiTheme="minorHAnsi" w:hAnsiTheme="minorHAnsi" w:cstheme="minorHAnsi"/>
        </w:rPr>
      </w:pPr>
    </w:p>
    <w:sectPr w:rsidR="00410B1B" w:rsidRPr="00901AAB" w:rsidSect="000B1F83">
      <w:pgSz w:w="12240" w:h="15840"/>
      <w:pgMar w:top="1440" w:right="1440" w:bottom="126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071FB" w14:textId="77777777" w:rsidR="00E85818" w:rsidRDefault="00E85818" w:rsidP="0071675B">
      <w:pPr>
        <w:spacing w:after="0" w:line="240" w:lineRule="auto"/>
      </w:pPr>
      <w:r>
        <w:separator/>
      </w:r>
    </w:p>
  </w:endnote>
  <w:endnote w:type="continuationSeparator" w:id="0">
    <w:p w14:paraId="084C0E50" w14:textId="77777777" w:rsidR="00E85818" w:rsidRDefault="00E85818" w:rsidP="00716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89C1A" w14:textId="77777777" w:rsidR="00E85818" w:rsidRDefault="00E85818" w:rsidP="0071675B">
      <w:pPr>
        <w:spacing w:after="0" w:line="240" w:lineRule="auto"/>
      </w:pPr>
      <w:r>
        <w:separator/>
      </w:r>
    </w:p>
  </w:footnote>
  <w:footnote w:type="continuationSeparator" w:id="0">
    <w:p w14:paraId="69455492" w14:textId="77777777" w:rsidR="00E85818" w:rsidRDefault="00E85818" w:rsidP="00716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3631"/>
    <w:multiLevelType w:val="hybridMultilevel"/>
    <w:tmpl w:val="7400C5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DE7939"/>
    <w:multiLevelType w:val="hybridMultilevel"/>
    <w:tmpl w:val="8C1EC3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970F4"/>
    <w:multiLevelType w:val="hybridMultilevel"/>
    <w:tmpl w:val="060E7FA2"/>
    <w:lvl w:ilvl="0" w:tplc="C7FEF7BA">
      <w:numFmt w:val="bullet"/>
      <w:lvlText w:val="•"/>
      <w:lvlJc w:val="left"/>
      <w:pPr>
        <w:ind w:left="360" w:hanging="360"/>
      </w:pPr>
      <w:rPr>
        <w:rFonts w:ascii="Calibri" w:eastAsia="Helvetica Neue"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2D73F8"/>
    <w:multiLevelType w:val="hybridMultilevel"/>
    <w:tmpl w:val="96FE2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EB3281"/>
    <w:multiLevelType w:val="hybridMultilevel"/>
    <w:tmpl w:val="7DAA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4134E"/>
    <w:multiLevelType w:val="hybridMultilevel"/>
    <w:tmpl w:val="AE42B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8FA124B"/>
    <w:multiLevelType w:val="hybridMultilevel"/>
    <w:tmpl w:val="FBD0E8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3B685605"/>
    <w:multiLevelType w:val="hybridMultilevel"/>
    <w:tmpl w:val="F2740638"/>
    <w:lvl w:ilvl="0" w:tplc="E5ACA7AC">
      <w:start w:val="1"/>
      <w:numFmt w:val="decimal"/>
      <w:lvlText w:val="%1."/>
      <w:lvlJc w:val="left"/>
      <w:pPr>
        <w:ind w:left="360" w:hanging="360"/>
      </w:pPr>
      <w:rPr>
        <w:rFonts w:asciiTheme="minorHAnsi" w:eastAsia="Calibri" w:hAnsiTheme="minorHAnsi" w:cstheme="minorHAnsi"/>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3D233534"/>
    <w:multiLevelType w:val="hybridMultilevel"/>
    <w:tmpl w:val="2E20CA96"/>
    <w:lvl w:ilvl="0" w:tplc="C7FEF7BA">
      <w:numFmt w:val="bullet"/>
      <w:lvlText w:val="•"/>
      <w:lvlJc w:val="left"/>
      <w:pPr>
        <w:ind w:left="360" w:hanging="360"/>
      </w:pPr>
      <w:rPr>
        <w:rFonts w:ascii="Calibri" w:eastAsia="Helvetica Neue" w:hAnsi="Calibri" w:cs="Calibri"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4AF85D9E"/>
    <w:multiLevelType w:val="multilevel"/>
    <w:tmpl w:val="749619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4BD02E44"/>
    <w:multiLevelType w:val="hybridMultilevel"/>
    <w:tmpl w:val="60D429EE"/>
    <w:lvl w:ilvl="0" w:tplc="2D1ABA86">
      <w:numFmt w:val="bullet"/>
      <w:lvlText w:val="·"/>
      <w:lvlJc w:val="left"/>
      <w:pPr>
        <w:ind w:left="810" w:hanging="450"/>
      </w:pPr>
      <w:rPr>
        <w:rFonts w:ascii="Calibri" w:eastAsia="Helvetica Neue"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F541584"/>
    <w:multiLevelType w:val="multilevel"/>
    <w:tmpl w:val="15B88E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50993CD3"/>
    <w:multiLevelType w:val="hybridMultilevel"/>
    <w:tmpl w:val="C9BA5A1A"/>
    <w:lvl w:ilvl="0" w:tplc="04090001">
      <w:start w:val="1"/>
      <w:numFmt w:val="bullet"/>
      <w:lvlText w:val=""/>
      <w:lvlJc w:val="left"/>
      <w:pPr>
        <w:ind w:left="450" w:hanging="45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nsid w:val="63D539B4"/>
    <w:multiLevelType w:val="hybridMultilevel"/>
    <w:tmpl w:val="E000DAC8"/>
    <w:lvl w:ilvl="0" w:tplc="2D1ABA86">
      <w:numFmt w:val="bullet"/>
      <w:lvlText w:val="·"/>
      <w:lvlJc w:val="left"/>
      <w:pPr>
        <w:ind w:left="450" w:hanging="450"/>
      </w:pPr>
      <w:rPr>
        <w:rFonts w:ascii="Calibri" w:eastAsia="Helvetica Neue"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67AF7074"/>
    <w:multiLevelType w:val="hybridMultilevel"/>
    <w:tmpl w:val="A5F8C20A"/>
    <w:lvl w:ilvl="0" w:tplc="2D1ABA86">
      <w:numFmt w:val="bullet"/>
      <w:lvlText w:val="·"/>
      <w:lvlJc w:val="left"/>
      <w:pPr>
        <w:ind w:left="450" w:hanging="450"/>
      </w:pPr>
      <w:rPr>
        <w:rFonts w:ascii="Calibri" w:eastAsia="Helvetica Neue"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79FA3108"/>
    <w:multiLevelType w:val="hybridMultilevel"/>
    <w:tmpl w:val="9F4CC25A"/>
    <w:lvl w:ilvl="0" w:tplc="2D1ABA86">
      <w:numFmt w:val="bullet"/>
      <w:lvlText w:val="·"/>
      <w:lvlJc w:val="left"/>
      <w:pPr>
        <w:ind w:left="810" w:hanging="450"/>
      </w:pPr>
      <w:rPr>
        <w:rFonts w:ascii="Calibri" w:eastAsia="Helvetica Neue"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
  </w:num>
  <w:num w:numId="4">
    <w:abstractNumId w:val="3"/>
  </w:num>
  <w:num w:numId="5">
    <w:abstractNumId w:val="7"/>
  </w:num>
  <w:num w:numId="6">
    <w:abstractNumId w:val="0"/>
  </w:num>
  <w:num w:numId="7">
    <w:abstractNumId w:val="10"/>
  </w:num>
  <w:num w:numId="8">
    <w:abstractNumId w:val="13"/>
  </w:num>
  <w:num w:numId="9">
    <w:abstractNumId w:val="14"/>
  </w:num>
  <w:num w:numId="10">
    <w:abstractNumId w:val="15"/>
  </w:num>
  <w:num w:numId="11">
    <w:abstractNumId w:val="6"/>
  </w:num>
  <w:num w:numId="12">
    <w:abstractNumId w:val="5"/>
  </w:num>
  <w:num w:numId="13">
    <w:abstractNumId w:val="8"/>
  </w:num>
  <w:num w:numId="14">
    <w:abstractNumId w:val="2"/>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1B"/>
    <w:rsid w:val="00000AB7"/>
    <w:rsid w:val="00007214"/>
    <w:rsid w:val="00020887"/>
    <w:rsid w:val="00025C16"/>
    <w:rsid w:val="0007406C"/>
    <w:rsid w:val="000A7C5D"/>
    <w:rsid w:val="000B1F83"/>
    <w:rsid w:val="000B5493"/>
    <w:rsid w:val="000C58B1"/>
    <w:rsid w:val="000E1ED1"/>
    <w:rsid w:val="00104943"/>
    <w:rsid w:val="001240AE"/>
    <w:rsid w:val="0012737C"/>
    <w:rsid w:val="0013417A"/>
    <w:rsid w:val="00137DB5"/>
    <w:rsid w:val="00193150"/>
    <w:rsid w:val="001942C1"/>
    <w:rsid w:val="001A3EE3"/>
    <w:rsid w:val="001B5E7D"/>
    <w:rsid w:val="001C2864"/>
    <w:rsid w:val="001D05D2"/>
    <w:rsid w:val="00207BDA"/>
    <w:rsid w:val="002100C9"/>
    <w:rsid w:val="00257DEA"/>
    <w:rsid w:val="00282287"/>
    <w:rsid w:val="0028401A"/>
    <w:rsid w:val="002A25B2"/>
    <w:rsid w:val="002A3CBF"/>
    <w:rsid w:val="002D3DB1"/>
    <w:rsid w:val="0034202C"/>
    <w:rsid w:val="003766F5"/>
    <w:rsid w:val="003A492C"/>
    <w:rsid w:val="003B69C6"/>
    <w:rsid w:val="003C4494"/>
    <w:rsid w:val="003D5255"/>
    <w:rsid w:val="00410B1B"/>
    <w:rsid w:val="00413133"/>
    <w:rsid w:val="004B3C68"/>
    <w:rsid w:val="004D745A"/>
    <w:rsid w:val="004E530C"/>
    <w:rsid w:val="00523875"/>
    <w:rsid w:val="005474CA"/>
    <w:rsid w:val="00551347"/>
    <w:rsid w:val="005666DC"/>
    <w:rsid w:val="005A1012"/>
    <w:rsid w:val="005A387A"/>
    <w:rsid w:val="005B0294"/>
    <w:rsid w:val="005B192F"/>
    <w:rsid w:val="00607274"/>
    <w:rsid w:val="006538A5"/>
    <w:rsid w:val="0070033A"/>
    <w:rsid w:val="0071675B"/>
    <w:rsid w:val="00725292"/>
    <w:rsid w:val="0074114C"/>
    <w:rsid w:val="00744480"/>
    <w:rsid w:val="00760E46"/>
    <w:rsid w:val="00782233"/>
    <w:rsid w:val="00785913"/>
    <w:rsid w:val="007A0D6D"/>
    <w:rsid w:val="007A2878"/>
    <w:rsid w:val="007B118A"/>
    <w:rsid w:val="007D2B75"/>
    <w:rsid w:val="007E4AEC"/>
    <w:rsid w:val="00860EEB"/>
    <w:rsid w:val="0086119F"/>
    <w:rsid w:val="00892F43"/>
    <w:rsid w:val="008C3DCD"/>
    <w:rsid w:val="008C6953"/>
    <w:rsid w:val="008C71D2"/>
    <w:rsid w:val="00901AAB"/>
    <w:rsid w:val="009337C1"/>
    <w:rsid w:val="00935FF3"/>
    <w:rsid w:val="00974453"/>
    <w:rsid w:val="00987658"/>
    <w:rsid w:val="009C3534"/>
    <w:rsid w:val="009D540C"/>
    <w:rsid w:val="009E5D9C"/>
    <w:rsid w:val="00A22D36"/>
    <w:rsid w:val="00A3418C"/>
    <w:rsid w:val="00A351C0"/>
    <w:rsid w:val="00A47AD7"/>
    <w:rsid w:val="00A87301"/>
    <w:rsid w:val="00A93CE2"/>
    <w:rsid w:val="00AA2B0E"/>
    <w:rsid w:val="00AD4BB2"/>
    <w:rsid w:val="00AE2C25"/>
    <w:rsid w:val="00AF01FE"/>
    <w:rsid w:val="00B057A5"/>
    <w:rsid w:val="00B33B17"/>
    <w:rsid w:val="00B5469E"/>
    <w:rsid w:val="00B62D4B"/>
    <w:rsid w:val="00B6403C"/>
    <w:rsid w:val="00B85D46"/>
    <w:rsid w:val="00BB28D1"/>
    <w:rsid w:val="00C23634"/>
    <w:rsid w:val="00C44750"/>
    <w:rsid w:val="00C5686D"/>
    <w:rsid w:val="00C83A30"/>
    <w:rsid w:val="00C97739"/>
    <w:rsid w:val="00CA051A"/>
    <w:rsid w:val="00CA0C17"/>
    <w:rsid w:val="00CB23FF"/>
    <w:rsid w:val="00CC157A"/>
    <w:rsid w:val="00CD2B3A"/>
    <w:rsid w:val="00CE022C"/>
    <w:rsid w:val="00D1139C"/>
    <w:rsid w:val="00D14527"/>
    <w:rsid w:val="00D37691"/>
    <w:rsid w:val="00D37C42"/>
    <w:rsid w:val="00D552A5"/>
    <w:rsid w:val="00D966B7"/>
    <w:rsid w:val="00DA1D04"/>
    <w:rsid w:val="00DD6B38"/>
    <w:rsid w:val="00E03396"/>
    <w:rsid w:val="00E12727"/>
    <w:rsid w:val="00E12FD5"/>
    <w:rsid w:val="00E158A3"/>
    <w:rsid w:val="00E27AB6"/>
    <w:rsid w:val="00E34889"/>
    <w:rsid w:val="00E46664"/>
    <w:rsid w:val="00E7617E"/>
    <w:rsid w:val="00E85818"/>
    <w:rsid w:val="00E8596B"/>
    <w:rsid w:val="00EE1EEE"/>
    <w:rsid w:val="00EE65E0"/>
    <w:rsid w:val="00EF48DC"/>
    <w:rsid w:val="00F023D5"/>
    <w:rsid w:val="00F1038A"/>
    <w:rsid w:val="00F60629"/>
    <w:rsid w:val="00F60B67"/>
    <w:rsid w:val="00FC1CA8"/>
    <w:rsid w:val="00FD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85FE"/>
  <w15:docId w15:val="{30D4F259-2572-4228-AA33-6D1BEC20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133"/>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C36C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C36CE"/>
    <w:rPr>
      <w:b/>
      <w:bCs/>
    </w:rPr>
  </w:style>
  <w:style w:type="character" w:styleId="Kpr">
    <w:name w:val="Hyperlink"/>
    <w:basedOn w:val="VarsaylanParagrafYazTipi"/>
    <w:uiPriority w:val="99"/>
    <w:unhideWhenUsed/>
    <w:rsid w:val="000C36CE"/>
    <w:rPr>
      <w:color w:val="0000FF"/>
      <w:u w:val="single"/>
    </w:rPr>
  </w:style>
  <w:style w:type="character" w:styleId="Vurgu">
    <w:name w:val="Emphasis"/>
    <w:basedOn w:val="VarsaylanParagrafYazTipi"/>
    <w:uiPriority w:val="20"/>
    <w:qFormat/>
    <w:rsid w:val="000C36CE"/>
    <w:rPr>
      <w:i/>
      <w:iC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top w:w="0" w:type="dxa"/>
        <w:left w:w="0" w:type="dxa"/>
        <w:bottom w:w="0" w:type="dxa"/>
        <w:right w:w="0" w:type="dxa"/>
      </w:tblCellMar>
    </w:tblPr>
  </w:style>
  <w:style w:type="table" w:customStyle="1" w:styleId="5">
    <w:name w:val="5"/>
    <w:basedOn w:val="TableNormal"/>
    <w:tblPr>
      <w:tblStyleRowBandSize w:val="1"/>
      <w:tblStyleColBandSize w:val="1"/>
      <w:tblCellMar>
        <w:top w:w="0" w:type="dxa"/>
        <w:left w:w="0" w:type="dxa"/>
        <w:bottom w:w="0" w:type="dxa"/>
        <w:right w:w="0" w:type="dxa"/>
      </w:tblCellMar>
    </w:tblPr>
  </w:style>
  <w:style w:type="table" w:customStyle="1" w:styleId="4">
    <w:name w:val="4"/>
    <w:basedOn w:val="TableNormal"/>
    <w:tblPr>
      <w:tblStyleRowBandSize w:val="1"/>
      <w:tblStyleColBandSize w:val="1"/>
      <w:tblCellMar>
        <w:top w:w="0" w:type="dxa"/>
        <w:left w:w="0" w:type="dxa"/>
        <w:bottom w:w="0" w:type="dxa"/>
        <w:right w:w="0" w:type="dxa"/>
      </w:tblCellMar>
    </w:tblPr>
  </w:style>
  <w:style w:type="table" w:customStyle="1" w:styleId="3">
    <w:name w:val="3"/>
    <w:basedOn w:val="TableNormal"/>
    <w:tblPr>
      <w:tblStyleRowBandSize w:val="1"/>
      <w:tblStyleColBandSize w:val="1"/>
      <w:tblCellMar>
        <w:top w:w="0" w:type="dxa"/>
        <w:left w:w="0" w:type="dxa"/>
        <w:bottom w:w="0" w:type="dxa"/>
        <w:right w:w="0" w:type="dxa"/>
      </w:tblCellMar>
    </w:tblPr>
  </w:style>
  <w:style w:type="table" w:customStyle="1" w:styleId="2">
    <w:name w:val="2"/>
    <w:basedOn w:val="TableNormal"/>
    <w:tblPr>
      <w:tblStyleRowBandSize w:val="1"/>
      <w:tblStyleColBandSize w:val="1"/>
      <w:tblCellMar>
        <w:top w:w="0" w:type="dxa"/>
        <w:left w:w="0" w:type="dxa"/>
        <w:bottom w:w="0" w:type="dxa"/>
        <w:right w:w="0" w:type="dxa"/>
      </w:tblCellMar>
    </w:tblPr>
  </w:style>
  <w:style w:type="table" w:customStyle="1" w:styleId="1">
    <w:name w:val="1"/>
    <w:basedOn w:val="TableNormal"/>
    <w:tblPr>
      <w:tblStyleRowBandSize w:val="1"/>
      <w:tblStyleColBandSize w:val="1"/>
      <w:tblCellMar>
        <w:top w:w="0" w:type="dxa"/>
        <w:left w:w="0" w:type="dxa"/>
        <w:bottom w:w="0" w:type="dxa"/>
        <w:right w:w="0" w:type="dxa"/>
      </w:tblCellMar>
    </w:tblPr>
  </w:style>
  <w:style w:type="paragraph" w:styleId="stbilgi">
    <w:name w:val="header"/>
    <w:basedOn w:val="Normal"/>
    <w:link w:val="stbilgiChar"/>
    <w:uiPriority w:val="99"/>
    <w:unhideWhenUsed/>
    <w:rsid w:val="0071675B"/>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71675B"/>
  </w:style>
  <w:style w:type="paragraph" w:styleId="Altbilgi">
    <w:name w:val="footer"/>
    <w:basedOn w:val="Normal"/>
    <w:link w:val="AltbilgiChar"/>
    <w:uiPriority w:val="99"/>
    <w:unhideWhenUsed/>
    <w:rsid w:val="0071675B"/>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71675B"/>
  </w:style>
  <w:style w:type="paragraph" w:styleId="ListeParagraf">
    <w:name w:val="List Paragraph"/>
    <w:basedOn w:val="Normal"/>
    <w:uiPriority w:val="34"/>
    <w:qFormat/>
    <w:rsid w:val="0071675B"/>
    <w:pPr>
      <w:ind w:left="720"/>
      <w:contextualSpacing/>
    </w:pPr>
  </w:style>
  <w:style w:type="table" w:styleId="TabloKlavuzu">
    <w:name w:val="Table Grid"/>
    <w:basedOn w:val="NormalTablo"/>
    <w:uiPriority w:val="39"/>
    <w:rsid w:val="00E76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5D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VarsaylanParagrafYazTipi"/>
    <w:uiPriority w:val="99"/>
    <w:semiHidden/>
    <w:unhideWhenUsed/>
    <w:rsid w:val="00744480"/>
    <w:rPr>
      <w:color w:val="605E5C"/>
      <w:shd w:val="clear" w:color="auto" w:fill="E1DFDD"/>
    </w:rPr>
  </w:style>
  <w:style w:type="paragraph" w:styleId="BalonMetni">
    <w:name w:val="Balloon Text"/>
    <w:basedOn w:val="Normal"/>
    <w:link w:val="BalonMetniChar"/>
    <w:uiPriority w:val="99"/>
    <w:semiHidden/>
    <w:unhideWhenUsed/>
    <w:rsid w:val="002840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401A"/>
    <w:rPr>
      <w:rFonts w:ascii="Segoe UI" w:hAnsi="Segoe UI" w:cs="Segoe UI"/>
      <w:sz w:val="18"/>
      <w:szCs w:val="18"/>
    </w:rPr>
  </w:style>
  <w:style w:type="table" w:customStyle="1" w:styleId="TableNormal1">
    <w:name w:val="Table Normal1"/>
    <w:uiPriority w:val="2"/>
    <w:semiHidden/>
    <w:unhideWhenUsed/>
    <w:qFormat/>
    <w:rsid w:val="00F60629"/>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01AA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901A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95951">
      <w:bodyDiv w:val="1"/>
      <w:marLeft w:val="0"/>
      <w:marRight w:val="0"/>
      <w:marTop w:val="0"/>
      <w:marBottom w:val="0"/>
      <w:divBdr>
        <w:top w:val="none" w:sz="0" w:space="0" w:color="auto"/>
        <w:left w:val="none" w:sz="0" w:space="0" w:color="auto"/>
        <w:bottom w:val="none" w:sz="0" w:space="0" w:color="auto"/>
        <w:right w:val="none" w:sz="0" w:space="0" w:color="auto"/>
      </w:divBdr>
    </w:div>
    <w:div w:id="575821842">
      <w:bodyDiv w:val="1"/>
      <w:marLeft w:val="0"/>
      <w:marRight w:val="0"/>
      <w:marTop w:val="0"/>
      <w:marBottom w:val="0"/>
      <w:divBdr>
        <w:top w:val="none" w:sz="0" w:space="0" w:color="auto"/>
        <w:left w:val="none" w:sz="0" w:space="0" w:color="auto"/>
        <w:bottom w:val="none" w:sz="0" w:space="0" w:color="auto"/>
        <w:right w:val="none" w:sz="0" w:space="0" w:color="auto"/>
      </w:divBdr>
    </w:div>
    <w:div w:id="723260801">
      <w:bodyDiv w:val="1"/>
      <w:marLeft w:val="0"/>
      <w:marRight w:val="0"/>
      <w:marTop w:val="0"/>
      <w:marBottom w:val="0"/>
      <w:divBdr>
        <w:top w:val="none" w:sz="0" w:space="0" w:color="auto"/>
        <w:left w:val="none" w:sz="0" w:space="0" w:color="auto"/>
        <w:bottom w:val="none" w:sz="0" w:space="0" w:color="auto"/>
        <w:right w:val="none" w:sz="0" w:space="0" w:color="auto"/>
      </w:divBdr>
    </w:div>
    <w:div w:id="164739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asmusbasvuru.ua.gov.tr/" TargetMode="External"/><Relationship Id="rId5" Type="http://schemas.openxmlformats.org/officeDocument/2006/relationships/settings" Target="settings.xml"/><Relationship Id="rId10" Type="http://schemas.openxmlformats.org/officeDocument/2006/relationships/hyperlink" Target="https://www.mevzuat.gov.tr/MevzuatMetin/1.5.2022.pdf" TargetMode="External"/><Relationship Id="rId4" Type="http://schemas.openxmlformats.org/officeDocument/2006/relationships/styles" Target="styles.xml"/><Relationship Id="rId9" Type="http://schemas.openxmlformats.org/officeDocument/2006/relationships/hyperlink" Target="https://turnaportal.ua.gov.tr/giri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regGecljUrywy6nHWEVm6ynaQ==">AMUW2mU2T/B4hgq1XSYEYZSghbh+fj81XcYwvRYdCAYfUOnBDP+GoSJhz0fhnOcOyZef3WXcSfduT7VmMddMtsFH6RKbRL110rW7HBoVS8a8uAypHOMdKXIdP2thoUo+nItng4qBnGX7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454DF5-B521-4F3D-A9D9-6BB9A8D3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6</Pages>
  <Words>2378</Words>
  <Characters>13559</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AYSE GUNES</cp:lastModifiedBy>
  <cp:revision>25</cp:revision>
  <cp:lastPrinted>2023-11-08T07:47:00Z</cp:lastPrinted>
  <dcterms:created xsi:type="dcterms:W3CDTF">2022-10-10T14:02:00Z</dcterms:created>
  <dcterms:modified xsi:type="dcterms:W3CDTF">2023-12-06T12:39:00Z</dcterms:modified>
</cp:coreProperties>
</file>